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2DC" w:rsidRDefault="001832DC" w:rsidP="007D5ACF">
      <w:pPr>
        <w:jc w:val="both"/>
      </w:pPr>
      <w:bookmarkStart w:id="0" w:name="_GoBack"/>
      <w:bookmarkEnd w:id="0"/>
    </w:p>
    <w:p w:rsidR="00A73393" w:rsidRDefault="00A73393" w:rsidP="007D5ACF">
      <w:pPr>
        <w:shd w:val="pct75" w:color="auto" w:fill="auto"/>
        <w:spacing w:line="360" w:lineRule="auto"/>
        <w:jc w:val="center"/>
        <w:rPr>
          <w:rFonts w:ascii="Arial" w:hAnsi="Arial"/>
          <w:b/>
          <w:color w:val="FFFFFF"/>
          <w:sz w:val="32"/>
        </w:rPr>
      </w:pPr>
      <w:r>
        <w:rPr>
          <w:rFonts w:ascii="Arial" w:hAnsi="Arial"/>
          <w:b/>
          <w:color w:val="FFFFFF"/>
          <w:sz w:val="32"/>
        </w:rPr>
        <w:t>MEMORIAL DESCRITIVO</w:t>
      </w:r>
    </w:p>
    <w:p w:rsidR="00A73393" w:rsidRDefault="00A73393" w:rsidP="007D5ACF">
      <w:pPr>
        <w:spacing w:line="360" w:lineRule="auto"/>
        <w:jc w:val="center"/>
        <w:rPr>
          <w:rFonts w:ascii="Arial" w:hAnsi="Arial"/>
          <w:color w:val="000000"/>
          <w:spacing w:val="30"/>
        </w:rPr>
      </w:pPr>
    </w:p>
    <w:p w:rsidR="00A73393" w:rsidRDefault="00A73393" w:rsidP="007D5ACF">
      <w:pPr>
        <w:spacing w:line="360" w:lineRule="auto"/>
        <w:jc w:val="center"/>
        <w:rPr>
          <w:rFonts w:ascii="Arial" w:hAnsi="Arial"/>
          <w:color w:val="000000"/>
          <w:spacing w:val="30"/>
        </w:rPr>
      </w:pPr>
    </w:p>
    <w:p w:rsidR="00A73393" w:rsidRDefault="00A73393" w:rsidP="007D5ACF">
      <w:pPr>
        <w:spacing w:line="360" w:lineRule="auto"/>
        <w:jc w:val="center"/>
        <w:rPr>
          <w:rFonts w:ascii="Arial" w:hAnsi="Arial"/>
          <w:color w:val="000000"/>
          <w:spacing w:val="30"/>
        </w:rPr>
      </w:pPr>
    </w:p>
    <w:p w:rsidR="00A73393" w:rsidRDefault="00A73393" w:rsidP="007D5ACF">
      <w:pPr>
        <w:spacing w:line="360" w:lineRule="auto"/>
        <w:jc w:val="center"/>
        <w:rPr>
          <w:rFonts w:ascii="Arial" w:hAnsi="Arial"/>
          <w:color w:val="000000"/>
          <w:spacing w:val="30"/>
        </w:rPr>
      </w:pPr>
    </w:p>
    <w:p w:rsidR="00A73393" w:rsidRDefault="00A73393" w:rsidP="007D5ACF">
      <w:pPr>
        <w:spacing w:line="360" w:lineRule="auto"/>
        <w:jc w:val="center"/>
        <w:rPr>
          <w:rFonts w:ascii="Arial" w:hAnsi="Arial"/>
          <w:color w:val="000000"/>
          <w:spacing w:val="30"/>
        </w:rPr>
      </w:pPr>
    </w:p>
    <w:p w:rsidR="00A73393" w:rsidRDefault="00A73393" w:rsidP="007D5ACF">
      <w:pPr>
        <w:shd w:val="pct12" w:color="auto" w:fill="auto"/>
        <w:spacing w:line="360" w:lineRule="auto"/>
        <w:jc w:val="center"/>
        <w:rPr>
          <w:rFonts w:ascii="Arial" w:hAnsi="Arial"/>
          <w:b/>
          <w:color w:val="000000"/>
          <w:sz w:val="24"/>
          <w:u w:val="single"/>
        </w:rPr>
      </w:pPr>
      <w:r>
        <w:rPr>
          <w:rFonts w:ascii="Arial" w:hAnsi="Arial"/>
          <w:b/>
          <w:color w:val="000000"/>
          <w:sz w:val="24"/>
          <w:u w:val="single"/>
        </w:rPr>
        <w:t>DADOS GERAIS DA OBRA</w:t>
      </w:r>
    </w:p>
    <w:p w:rsidR="00A73393" w:rsidRDefault="00A73393" w:rsidP="007D5ACF">
      <w:pPr>
        <w:spacing w:line="360" w:lineRule="auto"/>
        <w:jc w:val="both"/>
        <w:rPr>
          <w:rFonts w:ascii="Arial" w:hAnsi="Arial"/>
          <w:color w:val="000000"/>
        </w:rPr>
      </w:pPr>
    </w:p>
    <w:p w:rsidR="00A73393" w:rsidRDefault="00A73393" w:rsidP="007D5ACF">
      <w:pPr>
        <w:spacing w:line="360" w:lineRule="auto"/>
        <w:ind w:left="2835" w:hanging="2835"/>
        <w:jc w:val="both"/>
        <w:rPr>
          <w:rFonts w:ascii="Arial" w:hAnsi="Arial"/>
          <w:color w:val="000000"/>
        </w:rPr>
      </w:pPr>
      <w:r>
        <w:rPr>
          <w:rFonts w:ascii="Arial" w:hAnsi="Arial"/>
          <w:b/>
          <w:color w:val="000000"/>
        </w:rPr>
        <w:t>OBRA</w:t>
      </w:r>
      <w:r>
        <w:rPr>
          <w:rFonts w:ascii="Arial" w:hAnsi="Arial"/>
          <w:color w:val="000000"/>
        </w:rPr>
        <w:tab/>
        <w:t>Escola Maria de Jesus Klocker Camargo</w:t>
      </w:r>
    </w:p>
    <w:p w:rsidR="00A73393" w:rsidRDefault="00A73393" w:rsidP="007D5ACF">
      <w:pPr>
        <w:spacing w:line="360" w:lineRule="auto"/>
        <w:ind w:left="2835" w:hanging="2835"/>
        <w:jc w:val="both"/>
        <w:rPr>
          <w:rFonts w:ascii="Arial" w:hAnsi="Arial"/>
          <w:color w:val="000000"/>
        </w:rPr>
      </w:pPr>
      <w:r>
        <w:rPr>
          <w:rFonts w:ascii="Arial" w:hAnsi="Arial"/>
          <w:b/>
          <w:color w:val="000000"/>
        </w:rPr>
        <w:t>LOCAL</w:t>
      </w:r>
      <w:r>
        <w:rPr>
          <w:rFonts w:ascii="Arial" w:hAnsi="Arial"/>
          <w:color w:val="000000"/>
        </w:rPr>
        <w:tab/>
        <w:t xml:space="preserve">Rua Luiz </w:t>
      </w:r>
      <w:proofErr w:type="spellStart"/>
      <w:r>
        <w:rPr>
          <w:rFonts w:ascii="Arial" w:hAnsi="Arial"/>
          <w:color w:val="000000"/>
        </w:rPr>
        <w:t>Gianizella</w:t>
      </w:r>
      <w:proofErr w:type="spellEnd"/>
      <w:r>
        <w:rPr>
          <w:rFonts w:ascii="Arial" w:hAnsi="Arial"/>
          <w:color w:val="000000"/>
        </w:rPr>
        <w:t xml:space="preserve"> Neto, 100</w:t>
      </w:r>
    </w:p>
    <w:p w:rsidR="00A73393" w:rsidRDefault="00A73393" w:rsidP="007D5ACF">
      <w:pPr>
        <w:spacing w:line="360" w:lineRule="auto"/>
        <w:jc w:val="both"/>
        <w:rPr>
          <w:rFonts w:ascii="Arial" w:hAnsi="Arial"/>
          <w:color w:val="000000"/>
        </w:rPr>
      </w:pPr>
      <w:r>
        <w:rPr>
          <w:rFonts w:ascii="Arial" w:hAnsi="Arial"/>
          <w:b/>
          <w:color w:val="000000"/>
        </w:rPr>
        <w:t>SERVIÇO</w:t>
      </w:r>
      <w:r>
        <w:rPr>
          <w:rFonts w:ascii="Arial" w:hAnsi="Arial"/>
          <w:color w:val="000000"/>
        </w:rPr>
        <w:tab/>
      </w:r>
      <w:r>
        <w:rPr>
          <w:rFonts w:ascii="Arial" w:hAnsi="Arial"/>
          <w:color w:val="000000"/>
        </w:rPr>
        <w:tab/>
      </w:r>
      <w:r>
        <w:rPr>
          <w:rFonts w:ascii="Arial" w:hAnsi="Arial"/>
          <w:color w:val="000000"/>
        </w:rPr>
        <w:tab/>
        <w:t xml:space="preserve">REFORMA DE EDIFICAÇÃO </w:t>
      </w:r>
    </w:p>
    <w:p w:rsidR="00A73393" w:rsidRDefault="00A73393" w:rsidP="007D5ACF">
      <w:pPr>
        <w:spacing w:line="360" w:lineRule="auto"/>
        <w:jc w:val="both"/>
        <w:rPr>
          <w:rFonts w:ascii="Arial" w:hAnsi="Arial"/>
          <w:color w:val="000000"/>
        </w:rPr>
      </w:pPr>
    </w:p>
    <w:p w:rsidR="00A73393" w:rsidRDefault="00A73393" w:rsidP="007D5ACF">
      <w:pPr>
        <w:spacing w:line="360" w:lineRule="auto"/>
        <w:jc w:val="both"/>
        <w:rPr>
          <w:rFonts w:ascii="Arial" w:hAnsi="Arial"/>
          <w:color w:val="000000"/>
        </w:rPr>
      </w:pPr>
    </w:p>
    <w:p w:rsidR="00A73393" w:rsidRDefault="00A73393" w:rsidP="007D5ACF">
      <w:pPr>
        <w:spacing w:line="360" w:lineRule="auto"/>
        <w:jc w:val="both"/>
        <w:rPr>
          <w:rFonts w:ascii="Arial" w:hAnsi="Arial"/>
          <w:color w:val="000000"/>
        </w:rPr>
      </w:pPr>
    </w:p>
    <w:p w:rsidR="00A73393" w:rsidRDefault="00A73393" w:rsidP="007D5ACF">
      <w:pPr>
        <w:shd w:val="pct12" w:color="auto" w:fill="auto"/>
        <w:spacing w:line="360" w:lineRule="auto"/>
        <w:jc w:val="center"/>
        <w:rPr>
          <w:rFonts w:ascii="Arial" w:hAnsi="Arial"/>
          <w:b/>
          <w:color w:val="000000"/>
          <w:sz w:val="24"/>
          <w:u w:val="single"/>
        </w:rPr>
      </w:pPr>
      <w:r>
        <w:rPr>
          <w:rFonts w:ascii="Arial" w:hAnsi="Arial"/>
          <w:b/>
          <w:color w:val="000000"/>
          <w:sz w:val="24"/>
          <w:u w:val="single"/>
        </w:rPr>
        <w:t>DADOS FÍSICOS DA OBRA</w:t>
      </w:r>
    </w:p>
    <w:tbl>
      <w:tblPr>
        <w:tblW w:w="9639" w:type="dxa"/>
        <w:tblInd w:w="108" w:type="dxa"/>
        <w:tblBorders>
          <w:bottom w:val="single" w:sz="4" w:space="0" w:color="auto"/>
          <w:insideH w:val="single" w:sz="4" w:space="0" w:color="auto"/>
        </w:tblBorders>
        <w:tblLayout w:type="fixed"/>
        <w:tblLook w:val="04A0" w:firstRow="1" w:lastRow="0" w:firstColumn="1" w:lastColumn="0" w:noHBand="0" w:noVBand="1"/>
      </w:tblPr>
      <w:tblGrid>
        <w:gridCol w:w="7088"/>
        <w:gridCol w:w="2551"/>
      </w:tblGrid>
      <w:tr w:rsidR="00A73393" w:rsidTr="009D723C">
        <w:tc>
          <w:tcPr>
            <w:tcW w:w="7088" w:type="dxa"/>
            <w:tcBorders>
              <w:top w:val="single" w:sz="4" w:space="0" w:color="auto"/>
              <w:left w:val="nil"/>
              <w:bottom w:val="single" w:sz="4" w:space="0" w:color="auto"/>
              <w:right w:val="nil"/>
            </w:tcBorders>
          </w:tcPr>
          <w:p w:rsidR="00A73393" w:rsidRDefault="00A73393" w:rsidP="007D5ACF">
            <w:pPr>
              <w:snapToGrid w:val="0"/>
              <w:spacing w:line="360" w:lineRule="auto"/>
              <w:jc w:val="both"/>
              <w:rPr>
                <w:rFonts w:ascii="Arial" w:hAnsi="Arial"/>
              </w:rPr>
            </w:pPr>
          </w:p>
        </w:tc>
        <w:tc>
          <w:tcPr>
            <w:tcW w:w="2551" w:type="dxa"/>
            <w:tcBorders>
              <w:top w:val="single" w:sz="4" w:space="0" w:color="auto"/>
              <w:left w:val="nil"/>
              <w:bottom w:val="single" w:sz="4" w:space="0" w:color="auto"/>
              <w:right w:val="nil"/>
            </w:tcBorders>
            <w:vAlign w:val="center"/>
          </w:tcPr>
          <w:p w:rsidR="00A73393" w:rsidRPr="00F6037C" w:rsidRDefault="00A73393" w:rsidP="007D5ACF">
            <w:pPr>
              <w:snapToGrid w:val="0"/>
              <w:spacing w:line="360" w:lineRule="auto"/>
              <w:jc w:val="both"/>
              <w:rPr>
                <w:rFonts w:ascii="Arial" w:hAnsi="Arial"/>
              </w:rPr>
            </w:pPr>
          </w:p>
        </w:tc>
      </w:tr>
      <w:tr w:rsidR="00A73393" w:rsidTr="009D723C">
        <w:tc>
          <w:tcPr>
            <w:tcW w:w="7088" w:type="dxa"/>
            <w:tcBorders>
              <w:top w:val="single" w:sz="4" w:space="0" w:color="auto"/>
              <w:left w:val="nil"/>
              <w:bottom w:val="single" w:sz="4" w:space="0" w:color="auto"/>
              <w:right w:val="nil"/>
            </w:tcBorders>
            <w:hideMark/>
          </w:tcPr>
          <w:p w:rsidR="00A73393" w:rsidRDefault="00A73393" w:rsidP="007D5ACF">
            <w:pPr>
              <w:snapToGrid w:val="0"/>
              <w:spacing w:line="360" w:lineRule="auto"/>
              <w:jc w:val="both"/>
              <w:rPr>
                <w:rFonts w:ascii="Arial" w:hAnsi="Arial"/>
                <w:b/>
                <w:color w:val="FF0000"/>
              </w:rPr>
            </w:pPr>
            <w:r>
              <w:rPr>
                <w:rFonts w:ascii="Arial" w:hAnsi="Arial"/>
                <w:b/>
                <w:color w:val="FF0000"/>
              </w:rPr>
              <w:t>ÁREA TOTAL DA EDIFICAÇÃO</w:t>
            </w:r>
          </w:p>
        </w:tc>
        <w:tc>
          <w:tcPr>
            <w:tcW w:w="2551" w:type="dxa"/>
            <w:tcBorders>
              <w:top w:val="single" w:sz="4" w:space="0" w:color="auto"/>
              <w:left w:val="nil"/>
              <w:bottom w:val="single" w:sz="4" w:space="0" w:color="auto"/>
              <w:right w:val="nil"/>
            </w:tcBorders>
            <w:vAlign w:val="center"/>
            <w:hideMark/>
          </w:tcPr>
          <w:p w:rsidR="00A73393" w:rsidRPr="00F6037C" w:rsidRDefault="00A73393" w:rsidP="007D5ACF">
            <w:pPr>
              <w:snapToGrid w:val="0"/>
              <w:spacing w:line="360" w:lineRule="auto"/>
              <w:jc w:val="both"/>
              <w:rPr>
                <w:rFonts w:ascii="Arial" w:hAnsi="Arial"/>
                <w:b/>
                <w:color w:val="FF0000"/>
              </w:rPr>
            </w:pPr>
            <w:r>
              <w:rPr>
                <w:rFonts w:ascii="Arial" w:hAnsi="Arial"/>
                <w:b/>
                <w:color w:val="FF0000"/>
              </w:rPr>
              <w:t xml:space="preserve">2.463,69 </w:t>
            </w:r>
            <w:r w:rsidRPr="00F6037C">
              <w:rPr>
                <w:rFonts w:ascii="Arial" w:hAnsi="Arial"/>
                <w:b/>
                <w:color w:val="FF0000"/>
              </w:rPr>
              <w:t>m²</w:t>
            </w:r>
          </w:p>
        </w:tc>
      </w:tr>
    </w:tbl>
    <w:p w:rsidR="00A73393" w:rsidRDefault="00A73393" w:rsidP="007D5ACF">
      <w:pPr>
        <w:tabs>
          <w:tab w:val="left" w:pos="709"/>
        </w:tabs>
        <w:spacing w:line="360" w:lineRule="auto"/>
        <w:jc w:val="both"/>
        <w:rPr>
          <w:rFonts w:ascii="Arial" w:hAnsi="Arial"/>
          <w:spacing w:val="100"/>
        </w:rPr>
      </w:pPr>
    </w:p>
    <w:p w:rsidR="00A73393" w:rsidRDefault="00A73393" w:rsidP="007D5ACF">
      <w:pPr>
        <w:tabs>
          <w:tab w:val="left" w:pos="709"/>
        </w:tabs>
        <w:spacing w:line="360" w:lineRule="auto"/>
        <w:jc w:val="both"/>
        <w:rPr>
          <w:rFonts w:ascii="Arial" w:hAnsi="Arial"/>
          <w:spacing w:val="100"/>
        </w:rPr>
      </w:pPr>
    </w:p>
    <w:p w:rsidR="00A73393" w:rsidRDefault="00A73393" w:rsidP="007D5ACF">
      <w:pPr>
        <w:tabs>
          <w:tab w:val="left" w:pos="709"/>
        </w:tabs>
        <w:spacing w:line="360" w:lineRule="auto"/>
        <w:jc w:val="both"/>
        <w:rPr>
          <w:rFonts w:ascii="Arial" w:hAnsi="Arial"/>
          <w:spacing w:val="100"/>
        </w:rPr>
      </w:pPr>
    </w:p>
    <w:p w:rsidR="00A73393" w:rsidRDefault="00A73393" w:rsidP="007D5ACF">
      <w:pPr>
        <w:tabs>
          <w:tab w:val="left" w:pos="709"/>
        </w:tabs>
        <w:spacing w:line="360" w:lineRule="auto"/>
        <w:jc w:val="both"/>
        <w:rPr>
          <w:rFonts w:ascii="Arial" w:hAnsi="Arial"/>
          <w:spacing w:val="100"/>
        </w:rPr>
      </w:pPr>
    </w:p>
    <w:p w:rsidR="00A73393" w:rsidRDefault="00A73393" w:rsidP="007D5ACF">
      <w:pPr>
        <w:tabs>
          <w:tab w:val="left" w:pos="709"/>
        </w:tabs>
        <w:spacing w:line="360" w:lineRule="auto"/>
        <w:jc w:val="both"/>
        <w:rPr>
          <w:rFonts w:ascii="Arial" w:hAnsi="Arial"/>
          <w:spacing w:val="100"/>
        </w:rPr>
      </w:pPr>
    </w:p>
    <w:p w:rsidR="00A73393" w:rsidRDefault="00A73393" w:rsidP="007D5ACF">
      <w:pPr>
        <w:tabs>
          <w:tab w:val="left" w:pos="709"/>
        </w:tabs>
        <w:spacing w:line="360" w:lineRule="auto"/>
        <w:jc w:val="both"/>
        <w:rPr>
          <w:rFonts w:ascii="Arial" w:hAnsi="Arial"/>
          <w:spacing w:val="100"/>
        </w:rPr>
      </w:pPr>
    </w:p>
    <w:p w:rsidR="00A73393" w:rsidRDefault="00A73393" w:rsidP="007D5ACF">
      <w:pPr>
        <w:tabs>
          <w:tab w:val="left" w:pos="709"/>
        </w:tabs>
        <w:spacing w:line="360" w:lineRule="auto"/>
        <w:jc w:val="both"/>
        <w:rPr>
          <w:rFonts w:ascii="Arial" w:hAnsi="Arial"/>
          <w:spacing w:val="100"/>
        </w:rPr>
      </w:pPr>
    </w:p>
    <w:p w:rsidR="00A73393" w:rsidRDefault="00A73393" w:rsidP="007D5ACF">
      <w:pPr>
        <w:tabs>
          <w:tab w:val="left" w:pos="709"/>
        </w:tabs>
        <w:spacing w:line="360" w:lineRule="auto"/>
        <w:jc w:val="both"/>
        <w:rPr>
          <w:rFonts w:ascii="Arial" w:hAnsi="Arial"/>
          <w:spacing w:val="100"/>
        </w:rPr>
      </w:pPr>
    </w:p>
    <w:p w:rsidR="00A73393" w:rsidRDefault="00A73393" w:rsidP="007D5ACF">
      <w:pPr>
        <w:shd w:val="pct12" w:color="auto" w:fill="auto"/>
        <w:tabs>
          <w:tab w:val="center" w:pos="4323"/>
        </w:tabs>
        <w:spacing w:line="360" w:lineRule="auto"/>
        <w:jc w:val="center"/>
        <w:rPr>
          <w:rFonts w:ascii="Arial" w:hAnsi="Arial"/>
          <w:b/>
          <w:sz w:val="24"/>
          <w:u w:val="single"/>
        </w:rPr>
      </w:pPr>
      <w:r>
        <w:rPr>
          <w:rFonts w:ascii="Arial" w:hAnsi="Arial"/>
          <w:b/>
          <w:sz w:val="24"/>
          <w:u w:val="single"/>
        </w:rPr>
        <w:t>CONSIDERAÇÕES GERAIS</w:t>
      </w:r>
    </w:p>
    <w:p w:rsidR="00A73393" w:rsidRDefault="00A73393" w:rsidP="007D5ACF">
      <w:pPr>
        <w:spacing w:line="360" w:lineRule="auto"/>
        <w:jc w:val="both"/>
        <w:rPr>
          <w:rFonts w:ascii="Arial" w:hAnsi="Arial"/>
        </w:rPr>
      </w:pPr>
    </w:p>
    <w:p w:rsidR="00A73393" w:rsidRDefault="00A73393" w:rsidP="007D5ACF">
      <w:pPr>
        <w:tabs>
          <w:tab w:val="left" w:pos="709"/>
          <w:tab w:val="left" w:pos="9709"/>
        </w:tabs>
        <w:spacing w:line="360" w:lineRule="auto"/>
        <w:jc w:val="both"/>
        <w:rPr>
          <w:rFonts w:ascii="Arial" w:hAnsi="Arial" w:cs="Arial"/>
        </w:rPr>
      </w:pPr>
      <w:r>
        <w:rPr>
          <w:rFonts w:ascii="Arial" w:hAnsi="Arial"/>
        </w:rPr>
        <w:tab/>
      </w:r>
      <w:r w:rsidRPr="00C23850">
        <w:rPr>
          <w:rFonts w:ascii="Arial" w:hAnsi="Arial" w:cs="Arial"/>
        </w:rPr>
        <w:t xml:space="preserve">O presente memorial descritivo refere-se à </w:t>
      </w:r>
      <w:r>
        <w:rPr>
          <w:rFonts w:ascii="Arial" w:hAnsi="Arial" w:cs="Arial"/>
        </w:rPr>
        <w:t xml:space="preserve">reforma </w:t>
      </w:r>
      <w:r w:rsidRPr="00C23850">
        <w:rPr>
          <w:rFonts w:ascii="Arial" w:hAnsi="Arial" w:cs="Arial"/>
        </w:rPr>
        <w:t>das instalações físicas d</w:t>
      </w:r>
      <w:r>
        <w:rPr>
          <w:rFonts w:ascii="Arial" w:hAnsi="Arial" w:cs="Arial"/>
        </w:rPr>
        <w:t xml:space="preserve">a Escola Maria de Jesus Klocker Camargo, no município de Itararé – SP. </w:t>
      </w:r>
    </w:p>
    <w:p w:rsidR="00A73393" w:rsidRDefault="00A73393" w:rsidP="007D5ACF">
      <w:pPr>
        <w:tabs>
          <w:tab w:val="left" w:pos="709"/>
          <w:tab w:val="left" w:pos="9709"/>
        </w:tabs>
        <w:spacing w:line="360" w:lineRule="auto"/>
        <w:jc w:val="both"/>
        <w:rPr>
          <w:rFonts w:ascii="Arial" w:hAnsi="Arial" w:cs="Arial"/>
        </w:rPr>
      </w:pPr>
      <w:r>
        <w:rPr>
          <w:rFonts w:ascii="Arial" w:hAnsi="Arial" w:cs="Arial"/>
        </w:rPr>
        <w:tab/>
        <w:t>A edificação é composta de pavimento térreo, com 2 níveis diferentes, sendo o primeiro composto de toda a área administrativa da escola e as salas de aula e o segundo composto da quadra poliesportiva coberta e da casa do caseiro.</w:t>
      </w:r>
    </w:p>
    <w:p w:rsidR="00A73393" w:rsidRDefault="00A73393" w:rsidP="007D5ACF">
      <w:pPr>
        <w:tabs>
          <w:tab w:val="left" w:pos="709"/>
          <w:tab w:val="left" w:pos="9709"/>
        </w:tabs>
        <w:spacing w:line="360" w:lineRule="auto"/>
        <w:jc w:val="both"/>
        <w:rPr>
          <w:rFonts w:ascii="Arial" w:hAnsi="Arial" w:cs="Arial"/>
        </w:rPr>
      </w:pPr>
      <w:r>
        <w:rPr>
          <w:rFonts w:ascii="Arial" w:hAnsi="Arial" w:cs="Arial"/>
        </w:rPr>
        <w:tab/>
        <w:t>IMPORTANTE: o alvará de reforma deverá ser requerido junto à prefeitura municipal pela CONSTRUTORA (executora contratada) mediante apresentação dos seguintes documentos:</w:t>
      </w:r>
    </w:p>
    <w:p w:rsidR="00A73393" w:rsidRPr="00C23850" w:rsidRDefault="00A73393" w:rsidP="007D5ACF">
      <w:pPr>
        <w:tabs>
          <w:tab w:val="left" w:pos="709"/>
          <w:tab w:val="left" w:pos="9709"/>
        </w:tabs>
        <w:spacing w:line="360" w:lineRule="auto"/>
        <w:jc w:val="both"/>
        <w:rPr>
          <w:rFonts w:ascii="Arial" w:hAnsi="Arial" w:cs="Arial"/>
        </w:rPr>
      </w:pPr>
      <w:r>
        <w:rPr>
          <w:rFonts w:ascii="Arial" w:hAnsi="Arial" w:cs="Arial"/>
        </w:rPr>
        <w:t>- Projeto de RCC – Resíduos da Construção Civil, com memorial descritivo do mesmo, e projeto com layout do canteiro de obras.</w:t>
      </w:r>
    </w:p>
    <w:p w:rsidR="00A73393" w:rsidRPr="00C23850" w:rsidRDefault="00A73393" w:rsidP="007D5ACF">
      <w:pPr>
        <w:spacing w:line="360" w:lineRule="auto"/>
        <w:ind w:firstLine="709"/>
        <w:jc w:val="both"/>
        <w:rPr>
          <w:rFonts w:ascii="Arial" w:hAnsi="Arial" w:cs="Arial"/>
          <w:spacing w:val="30"/>
        </w:rPr>
      </w:pPr>
      <w:r w:rsidRPr="00C23850">
        <w:rPr>
          <w:rFonts w:ascii="Arial" w:hAnsi="Arial" w:cs="Arial"/>
          <w:spacing w:val="30"/>
        </w:rPr>
        <w:t>A gestão de resíduos da construção</w:t>
      </w:r>
      <w:r>
        <w:rPr>
          <w:rFonts w:ascii="Arial" w:hAnsi="Arial" w:cs="Arial"/>
          <w:spacing w:val="30"/>
        </w:rPr>
        <w:t xml:space="preserve">, </w:t>
      </w:r>
      <w:r w:rsidRPr="00C23850">
        <w:rPr>
          <w:rFonts w:ascii="Arial" w:hAnsi="Arial" w:cs="Arial"/>
          <w:spacing w:val="30"/>
        </w:rPr>
        <w:t>deverá basicamente seguir as seguintes normativas:</w:t>
      </w:r>
    </w:p>
    <w:p w:rsidR="00A73393" w:rsidRPr="00C23850" w:rsidRDefault="00A73393" w:rsidP="007D5ACF">
      <w:pPr>
        <w:autoSpaceDE w:val="0"/>
        <w:autoSpaceDN w:val="0"/>
        <w:adjustRightInd w:val="0"/>
        <w:spacing w:line="360" w:lineRule="auto"/>
        <w:jc w:val="both"/>
        <w:rPr>
          <w:rFonts w:ascii="Arial" w:hAnsi="Arial" w:cs="Arial"/>
        </w:rPr>
      </w:pPr>
      <w:r w:rsidRPr="00C23850">
        <w:rPr>
          <w:rFonts w:ascii="Arial" w:hAnsi="Arial" w:cs="Arial"/>
        </w:rPr>
        <w:t>- Resolução 307 do Conama de 05 de julho de 2002.</w:t>
      </w:r>
    </w:p>
    <w:p w:rsidR="00A73393" w:rsidRPr="00C23850" w:rsidRDefault="00A73393" w:rsidP="007D5ACF">
      <w:pPr>
        <w:autoSpaceDE w:val="0"/>
        <w:autoSpaceDN w:val="0"/>
        <w:adjustRightInd w:val="0"/>
        <w:spacing w:line="360" w:lineRule="auto"/>
        <w:jc w:val="both"/>
        <w:rPr>
          <w:rFonts w:ascii="Arial" w:hAnsi="Arial" w:cs="Arial"/>
        </w:rPr>
      </w:pPr>
      <w:r w:rsidRPr="00C23850">
        <w:rPr>
          <w:rFonts w:ascii="Arial" w:hAnsi="Arial" w:cs="Arial"/>
        </w:rPr>
        <w:t>- Resolução 348 do Conama de 18 de agosto de 2004.</w:t>
      </w:r>
    </w:p>
    <w:p w:rsidR="00A73393" w:rsidRDefault="00A73393" w:rsidP="007D5ACF">
      <w:pPr>
        <w:autoSpaceDE w:val="0"/>
        <w:autoSpaceDN w:val="0"/>
        <w:adjustRightInd w:val="0"/>
        <w:spacing w:line="360" w:lineRule="auto"/>
        <w:jc w:val="both"/>
        <w:rPr>
          <w:rFonts w:ascii="Arial" w:hAnsi="Arial" w:cs="Arial"/>
        </w:rPr>
      </w:pPr>
      <w:r>
        <w:rPr>
          <w:rFonts w:ascii="Arial" w:hAnsi="Arial" w:cs="Arial"/>
        </w:rPr>
        <w:t>-ART de execução das obras;</w:t>
      </w:r>
    </w:p>
    <w:p w:rsidR="00A73393" w:rsidRDefault="00A73393" w:rsidP="007D5ACF">
      <w:pPr>
        <w:spacing w:line="360" w:lineRule="auto"/>
        <w:ind w:firstLine="709"/>
        <w:jc w:val="both"/>
        <w:rPr>
          <w:rFonts w:ascii="Arial" w:hAnsi="Arial"/>
          <w:spacing w:val="60"/>
        </w:rPr>
      </w:pPr>
    </w:p>
    <w:p w:rsidR="00A73393" w:rsidRDefault="00A73393" w:rsidP="007D5ACF">
      <w:pPr>
        <w:pStyle w:val="Ttulo9"/>
        <w:tabs>
          <w:tab w:val="right" w:pos="3317"/>
        </w:tabs>
        <w:spacing w:line="360" w:lineRule="auto"/>
        <w:jc w:val="both"/>
        <w:rPr>
          <w:color w:val="auto"/>
        </w:rPr>
      </w:pPr>
      <w:r>
        <w:rPr>
          <w:color w:val="auto"/>
        </w:rPr>
        <w:t>FISCALIZAÇÃO</w:t>
      </w:r>
    </w:p>
    <w:p w:rsidR="00A73393" w:rsidRDefault="00A73393" w:rsidP="007D5ACF">
      <w:pPr>
        <w:pStyle w:val="Recuodecorpodetexto3"/>
        <w:tabs>
          <w:tab w:val="right" w:pos="3317"/>
        </w:tabs>
        <w:spacing w:line="360" w:lineRule="auto"/>
        <w:jc w:val="both"/>
      </w:pPr>
    </w:p>
    <w:p w:rsidR="00A73393" w:rsidRDefault="00A73393" w:rsidP="007D5ACF">
      <w:pPr>
        <w:pStyle w:val="Recuodecorpodetexto3"/>
        <w:tabs>
          <w:tab w:val="right" w:pos="3317"/>
        </w:tabs>
        <w:spacing w:line="360" w:lineRule="auto"/>
        <w:ind w:left="68"/>
        <w:jc w:val="both"/>
        <w:rPr>
          <w:b/>
          <w:i/>
        </w:rPr>
      </w:pPr>
      <w:r w:rsidRPr="008A2176">
        <w:rPr>
          <w:b/>
          <w:i/>
        </w:rPr>
        <w:tab/>
        <w:t xml:space="preserve">A FISCALIZAÇÃO </w:t>
      </w:r>
      <w:r w:rsidRPr="008506D9">
        <w:rPr>
          <w:b/>
          <w:i/>
        </w:rPr>
        <w:t>será executada</w:t>
      </w:r>
      <w:r>
        <w:rPr>
          <w:b/>
          <w:i/>
        </w:rPr>
        <w:t xml:space="preserve"> pela Prefeitura Municipal de Itararé.</w:t>
      </w:r>
    </w:p>
    <w:p w:rsidR="005A21C5" w:rsidRDefault="005A21C5" w:rsidP="007D5ACF">
      <w:pPr>
        <w:pStyle w:val="Recuodecorpodetexto3"/>
        <w:tabs>
          <w:tab w:val="right" w:pos="3317"/>
        </w:tabs>
        <w:spacing w:line="360" w:lineRule="auto"/>
        <w:ind w:left="68"/>
        <w:jc w:val="both"/>
        <w:rPr>
          <w:b/>
          <w:i/>
        </w:rPr>
      </w:pPr>
    </w:p>
    <w:p w:rsidR="005A21C5" w:rsidRDefault="005A21C5" w:rsidP="007D5ACF">
      <w:pPr>
        <w:pStyle w:val="Recuodecorpodetexto3"/>
        <w:tabs>
          <w:tab w:val="right" w:pos="3317"/>
        </w:tabs>
        <w:spacing w:line="360" w:lineRule="auto"/>
        <w:ind w:left="68"/>
        <w:jc w:val="both"/>
        <w:rPr>
          <w:b/>
          <w:i/>
        </w:rPr>
      </w:pPr>
    </w:p>
    <w:p w:rsidR="005A21C5" w:rsidRDefault="005A21C5" w:rsidP="007D5ACF">
      <w:pPr>
        <w:pStyle w:val="Recuodecorpodetexto3"/>
        <w:tabs>
          <w:tab w:val="right" w:pos="3317"/>
        </w:tabs>
        <w:spacing w:line="360" w:lineRule="auto"/>
        <w:ind w:left="68"/>
        <w:jc w:val="both"/>
        <w:rPr>
          <w:b/>
          <w:i/>
        </w:rPr>
      </w:pPr>
    </w:p>
    <w:p w:rsidR="005A21C5" w:rsidRDefault="005A21C5" w:rsidP="007D5ACF">
      <w:pPr>
        <w:pStyle w:val="Recuodecorpodetexto3"/>
        <w:tabs>
          <w:tab w:val="right" w:pos="3317"/>
        </w:tabs>
        <w:spacing w:line="360" w:lineRule="auto"/>
        <w:ind w:left="68"/>
        <w:jc w:val="both"/>
        <w:rPr>
          <w:b/>
          <w:i/>
        </w:rPr>
      </w:pPr>
    </w:p>
    <w:p w:rsidR="005A21C5" w:rsidRDefault="005A21C5" w:rsidP="007D5ACF">
      <w:pPr>
        <w:pStyle w:val="Recuodecorpodetexto3"/>
        <w:tabs>
          <w:tab w:val="right" w:pos="3317"/>
        </w:tabs>
        <w:spacing w:line="360" w:lineRule="auto"/>
        <w:ind w:left="68"/>
        <w:jc w:val="both"/>
        <w:rPr>
          <w:b/>
          <w:i/>
        </w:rPr>
      </w:pPr>
    </w:p>
    <w:p w:rsidR="005A21C5" w:rsidRDefault="005A21C5" w:rsidP="007D5ACF">
      <w:pPr>
        <w:pStyle w:val="Recuodecorpodetexto3"/>
        <w:tabs>
          <w:tab w:val="right" w:pos="3317"/>
        </w:tabs>
        <w:spacing w:line="360" w:lineRule="auto"/>
        <w:ind w:left="68"/>
        <w:jc w:val="both"/>
        <w:rPr>
          <w:b/>
          <w:i/>
        </w:rPr>
      </w:pPr>
    </w:p>
    <w:p w:rsidR="005A21C5" w:rsidRDefault="005A21C5" w:rsidP="007D5ACF">
      <w:pPr>
        <w:pStyle w:val="Recuodecorpodetexto3"/>
        <w:tabs>
          <w:tab w:val="right" w:pos="3317"/>
        </w:tabs>
        <w:spacing w:line="360" w:lineRule="auto"/>
        <w:ind w:left="68"/>
        <w:jc w:val="both"/>
        <w:rPr>
          <w:b/>
          <w:i/>
        </w:rPr>
      </w:pPr>
    </w:p>
    <w:p w:rsidR="005A21C5" w:rsidRDefault="005A21C5" w:rsidP="007D5ACF">
      <w:pPr>
        <w:pStyle w:val="Recuodecorpodetexto3"/>
        <w:tabs>
          <w:tab w:val="right" w:pos="3317"/>
        </w:tabs>
        <w:spacing w:line="360" w:lineRule="auto"/>
        <w:ind w:left="68"/>
        <w:jc w:val="both"/>
        <w:rPr>
          <w:b/>
          <w:i/>
        </w:rPr>
      </w:pPr>
    </w:p>
    <w:p w:rsidR="005A21C5" w:rsidRPr="00F86E03" w:rsidRDefault="005A21C5" w:rsidP="007D5ACF">
      <w:pPr>
        <w:pStyle w:val="Recuodecorpodetexto3"/>
        <w:tabs>
          <w:tab w:val="right" w:pos="3317"/>
        </w:tabs>
        <w:spacing w:line="360" w:lineRule="auto"/>
        <w:ind w:left="68"/>
        <w:jc w:val="both"/>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GENERALIDADES</w:t>
      </w:r>
    </w:p>
    <w:p w:rsidR="00A73393" w:rsidRDefault="00A73393" w:rsidP="007D5ACF">
      <w:pPr>
        <w:spacing w:line="360" w:lineRule="auto"/>
        <w:jc w:val="both"/>
        <w:rPr>
          <w:rFonts w:ascii="Arial" w:hAnsi="Arial"/>
        </w:rPr>
      </w:pPr>
    </w:p>
    <w:p w:rsidR="00A73393" w:rsidRDefault="00A73393" w:rsidP="007D5ACF">
      <w:pPr>
        <w:spacing w:before="120" w:line="360" w:lineRule="auto"/>
        <w:ind w:firstLine="709"/>
        <w:jc w:val="both"/>
        <w:rPr>
          <w:rFonts w:ascii="Arial" w:hAnsi="Arial"/>
        </w:rPr>
      </w:pPr>
      <w:r>
        <w:rPr>
          <w:rFonts w:ascii="Arial" w:hAnsi="Arial"/>
        </w:rPr>
        <w:t>O presente memorial tem por objetivo discriminar os serviços e materiais a empregar, justificando o projeto executado e orientando a execução dos serviços na obra.</w:t>
      </w:r>
    </w:p>
    <w:p w:rsidR="00A73393" w:rsidRDefault="00A73393" w:rsidP="007D5ACF">
      <w:pPr>
        <w:spacing w:before="120" w:line="360" w:lineRule="auto"/>
        <w:ind w:firstLine="709"/>
        <w:jc w:val="both"/>
        <w:rPr>
          <w:rFonts w:ascii="Arial" w:hAnsi="Arial"/>
        </w:rPr>
      </w:pPr>
      <w:r>
        <w:rPr>
          <w:rFonts w:ascii="Arial" w:hAnsi="Arial"/>
        </w:rPr>
        <w:t>A execução da obra, em todos os seus itens, deve obedecer rigorosamente aos projetos, seus respectivos detalhes e as especificações constantes neste memorial.</w:t>
      </w:r>
    </w:p>
    <w:p w:rsidR="00A73393" w:rsidRDefault="00A73393" w:rsidP="007D5ACF">
      <w:pPr>
        <w:spacing w:before="120" w:line="360" w:lineRule="auto"/>
        <w:ind w:firstLine="709"/>
        <w:jc w:val="both"/>
        <w:rPr>
          <w:rFonts w:ascii="Arial" w:hAnsi="Arial"/>
        </w:rPr>
      </w:pPr>
      <w:r>
        <w:rPr>
          <w:rFonts w:ascii="Arial" w:hAnsi="Arial"/>
        </w:rPr>
        <w:t>Em caso de divergências deve ser seguida a hierarquia (em ordem decrescente) conforme segue, devendo, entretanto ser ouvidos os respectivos autores e a fiscalização:</w:t>
      </w:r>
    </w:p>
    <w:p w:rsidR="009D723C" w:rsidRDefault="00A73393" w:rsidP="007D5ACF">
      <w:pPr>
        <w:spacing w:before="120" w:line="360" w:lineRule="auto"/>
        <w:ind w:firstLine="709"/>
        <w:jc w:val="both"/>
        <w:rPr>
          <w:rFonts w:ascii="Arial" w:hAnsi="Arial"/>
        </w:rPr>
      </w:pPr>
      <w:r>
        <w:rPr>
          <w:rFonts w:ascii="Arial" w:hAnsi="Arial"/>
        </w:rPr>
        <w:t>-1º. Projeto arquitetônico;</w:t>
      </w:r>
    </w:p>
    <w:p w:rsidR="009D723C" w:rsidRDefault="009D723C" w:rsidP="007D5ACF">
      <w:pPr>
        <w:spacing w:before="120" w:line="360" w:lineRule="auto"/>
        <w:ind w:firstLine="709"/>
        <w:jc w:val="both"/>
        <w:rPr>
          <w:rFonts w:ascii="Arial" w:hAnsi="Arial"/>
        </w:rPr>
      </w:pPr>
      <w:r>
        <w:rPr>
          <w:rFonts w:ascii="Arial" w:hAnsi="Arial"/>
        </w:rPr>
        <w:t>-2º. Projeto de Prevenção e combate a incêndio;</w:t>
      </w:r>
    </w:p>
    <w:p w:rsidR="00A73393" w:rsidRDefault="009D723C" w:rsidP="007D5ACF">
      <w:pPr>
        <w:spacing w:before="120" w:line="360" w:lineRule="auto"/>
        <w:ind w:firstLine="709"/>
        <w:jc w:val="both"/>
        <w:rPr>
          <w:rFonts w:ascii="Arial" w:hAnsi="Arial"/>
        </w:rPr>
      </w:pPr>
      <w:r>
        <w:rPr>
          <w:rFonts w:ascii="Arial" w:hAnsi="Arial"/>
        </w:rPr>
        <w:t>-3</w:t>
      </w:r>
      <w:r w:rsidR="00A73393">
        <w:rPr>
          <w:rFonts w:ascii="Arial" w:hAnsi="Arial"/>
        </w:rPr>
        <w:t>º. Memorial descritivo;</w:t>
      </w:r>
    </w:p>
    <w:p w:rsidR="00A73393" w:rsidRDefault="009D723C" w:rsidP="007D5ACF">
      <w:pPr>
        <w:spacing w:before="120" w:line="360" w:lineRule="auto"/>
        <w:ind w:firstLine="709"/>
        <w:jc w:val="both"/>
        <w:rPr>
          <w:rFonts w:ascii="Arial" w:hAnsi="Arial"/>
        </w:rPr>
      </w:pPr>
      <w:r>
        <w:rPr>
          <w:rFonts w:ascii="Arial" w:hAnsi="Arial"/>
        </w:rPr>
        <w:t>-4</w:t>
      </w:r>
      <w:r w:rsidR="00A73393">
        <w:rPr>
          <w:rFonts w:ascii="Arial" w:hAnsi="Arial"/>
        </w:rPr>
        <w:t>º. Demais projetos complementares, quando existirem.</w:t>
      </w:r>
    </w:p>
    <w:p w:rsidR="00A73393" w:rsidRDefault="00A73393" w:rsidP="007D5ACF">
      <w:pPr>
        <w:spacing w:before="120" w:line="360" w:lineRule="auto"/>
        <w:ind w:firstLine="709"/>
        <w:jc w:val="both"/>
        <w:rPr>
          <w:rFonts w:ascii="Arial" w:hAnsi="Arial"/>
        </w:rPr>
      </w:pPr>
      <w:r>
        <w:rPr>
          <w:rFonts w:ascii="Arial" w:hAnsi="Arial"/>
        </w:rPr>
        <w:t>Todos os materiais e serviços aplicados na obra serão comprovadamente de primeira qualidade, satisfazendo as condições estipuladas neste memorial, os códigos, normas e especificações brasileiras, quando cabíveis.</w:t>
      </w:r>
    </w:p>
    <w:p w:rsidR="00A73393" w:rsidRDefault="00A73393" w:rsidP="007D5ACF">
      <w:pPr>
        <w:spacing w:before="120" w:line="360" w:lineRule="auto"/>
        <w:ind w:firstLine="709"/>
        <w:jc w:val="both"/>
        <w:rPr>
          <w:rFonts w:ascii="Arial" w:hAnsi="Arial"/>
        </w:rPr>
      </w:pPr>
      <w:r>
        <w:rPr>
          <w:rFonts w:ascii="Arial" w:hAnsi="Arial"/>
        </w:rPr>
        <w:t>Os materiais e serviços somente poderão ser alterados mediante consulta prévia aos autores do projeto e fiscalização, por escrito, havendo falta dos mesmos no mercado ou retirada de linha pelo fabricante.</w:t>
      </w:r>
    </w:p>
    <w:p w:rsidR="00A73393" w:rsidRDefault="00A73393" w:rsidP="007D5ACF">
      <w:pPr>
        <w:spacing w:line="360" w:lineRule="auto"/>
        <w:ind w:firstLine="709"/>
        <w:jc w:val="both"/>
        <w:rPr>
          <w:rFonts w:ascii="Arial" w:hAnsi="Arial"/>
          <w:b/>
        </w:rPr>
      </w:pPr>
      <w:r>
        <w:rPr>
          <w:rFonts w:ascii="Arial" w:hAnsi="Arial"/>
          <w:b/>
        </w:rPr>
        <w:t>A obra só poderá ser iniciada no canteiro, após liberação da reforma por parte da comissão FISCALIZADORA.</w:t>
      </w:r>
    </w:p>
    <w:p w:rsidR="005A21C5" w:rsidRDefault="005A21C5" w:rsidP="007D5ACF">
      <w:pPr>
        <w:spacing w:line="360" w:lineRule="auto"/>
        <w:ind w:firstLine="709"/>
        <w:jc w:val="both"/>
        <w:rPr>
          <w:rFonts w:ascii="Arial" w:hAnsi="Arial"/>
          <w:b/>
        </w:rPr>
      </w:pPr>
    </w:p>
    <w:p w:rsidR="005A21C5" w:rsidRDefault="005A21C5" w:rsidP="007D5ACF">
      <w:pPr>
        <w:spacing w:line="360" w:lineRule="auto"/>
        <w:ind w:firstLine="709"/>
        <w:jc w:val="both"/>
        <w:rPr>
          <w:rFonts w:ascii="Arial" w:hAnsi="Arial"/>
          <w:b/>
        </w:rPr>
      </w:pPr>
    </w:p>
    <w:p w:rsidR="005A21C5" w:rsidRDefault="005A21C5" w:rsidP="007D5ACF">
      <w:pPr>
        <w:spacing w:line="360" w:lineRule="auto"/>
        <w:ind w:firstLine="709"/>
        <w:jc w:val="both"/>
        <w:rPr>
          <w:rFonts w:ascii="Arial" w:hAnsi="Arial"/>
          <w:b/>
        </w:rPr>
      </w:pPr>
    </w:p>
    <w:p w:rsidR="005A21C5" w:rsidRDefault="005A21C5" w:rsidP="007D5ACF">
      <w:pPr>
        <w:spacing w:line="360" w:lineRule="auto"/>
        <w:ind w:firstLine="709"/>
        <w:jc w:val="both"/>
        <w:rPr>
          <w:rFonts w:ascii="Arial" w:hAnsi="Arial"/>
          <w:b/>
        </w:rPr>
      </w:pPr>
    </w:p>
    <w:p w:rsidR="005A21C5" w:rsidRDefault="005A21C5" w:rsidP="007D5ACF">
      <w:pPr>
        <w:spacing w:line="360" w:lineRule="auto"/>
        <w:ind w:firstLine="709"/>
        <w:jc w:val="both"/>
        <w:rPr>
          <w:rFonts w:ascii="Arial" w:hAnsi="Arial"/>
          <w:b/>
        </w:rPr>
      </w:pPr>
    </w:p>
    <w:p w:rsidR="005A21C5" w:rsidRDefault="005A21C5" w:rsidP="007D5ACF">
      <w:pPr>
        <w:spacing w:line="360" w:lineRule="auto"/>
        <w:ind w:firstLine="709"/>
        <w:jc w:val="both"/>
        <w:rPr>
          <w:rFonts w:ascii="Arial" w:hAnsi="Arial"/>
          <w:b/>
        </w:rPr>
      </w:pPr>
    </w:p>
    <w:p w:rsidR="005A21C5" w:rsidRDefault="005A21C5" w:rsidP="007D5ACF">
      <w:pPr>
        <w:spacing w:line="360" w:lineRule="auto"/>
        <w:ind w:firstLine="709"/>
        <w:jc w:val="both"/>
        <w:rPr>
          <w:rFonts w:ascii="Arial" w:hAnsi="Arial"/>
          <w:b/>
        </w:rPr>
      </w:pPr>
    </w:p>
    <w:p w:rsidR="005A21C5" w:rsidRDefault="005A21C5" w:rsidP="007D5ACF">
      <w:pPr>
        <w:spacing w:line="360" w:lineRule="auto"/>
        <w:ind w:firstLine="709"/>
        <w:jc w:val="both"/>
        <w:rPr>
          <w:rFonts w:ascii="Arial" w:hAnsi="Arial"/>
          <w:b/>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DISPOSIÇÕES GERAIS</w:t>
      </w:r>
    </w:p>
    <w:p w:rsidR="00A73393" w:rsidRDefault="00A73393" w:rsidP="007D5ACF">
      <w:pPr>
        <w:spacing w:line="360" w:lineRule="auto"/>
        <w:ind w:firstLine="709"/>
        <w:jc w:val="both"/>
        <w:rPr>
          <w:rFonts w:ascii="Arial" w:hAnsi="Arial"/>
        </w:rPr>
      </w:pPr>
    </w:p>
    <w:p w:rsidR="00A73393" w:rsidRDefault="00A73393" w:rsidP="007D5ACF">
      <w:pPr>
        <w:spacing w:before="120" w:line="360" w:lineRule="auto"/>
        <w:ind w:firstLine="709"/>
        <w:jc w:val="both"/>
        <w:rPr>
          <w:rFonts w:ascii="Arial" w:hAnsi="Arial"/>
        </w:rPr>
      </w:pPr>
      <w:r>
        <w:rPr>
          <w:rFonts w:ascii="Arial" w:hAnsi="Arial"/>
        </w:rPr>
        <w:t>Os serviços contratados serão executados rigorosamente de acordo com as normas a seguir:</w:t>
      </w:r>
    </w:p>
    <w:p w:rsidR="00A73393" w:rsidRDefault="00A73393" w:rsidP="007D5ACF">
      <w:pPr>
        <w:numPr>
          <w:ilvl w:val="0"/>
          <w:numId w:val="13"/>
        </w:numPr>
        <w:spacing w:before="120" w:after="0" w:line="360" w:lineRule="auto"/>
        <w:ind w:hanging="11"/>
        <w:jc w:val="both"/>
        <w:rPr>
          <w:rFonts w:ascii="Arial" w:hAnsi="Arial"/>
        </w:rPr>
      </w:pPr>
      <w:r>
        <w:rPr>
          <w:rFonts w:ascii="Arial" w:hAnsi="Arial"/>
        </w:rPr>
        <w:t>Todos os materiais serão de primeira qualidade e serão inteiramente fornecidos pela CONTRATADA;</w:t>
      </w:r>
    </w:p>
    <w:p w:rsidR="00A73393" w:rsidRDefault="00A73393" w:rsidP="007D5ACF">
      <w:pPr>
        <w:numPr>
          <w:ilvl w:val="0"/>
          <w:numId w:val="13"/>
        </w:numPr>
        <w:spacing w:before="120" w:after="0" w:line="360" w:lineRule="auto"/>
        <w:ind w:hanging="11"/>
        <w:jc w:val="both"/>
        <w:rPr>
          <w:rFonts w:ascii="Arial" w:hAnsi="Arial"/>
        </w:rPr>
      </w:pPr>
      <w:r>
        <w:rPr>
          <w:rFonts w:ascii="Arial" w:hAnsi="Arial"/>
        </w:rPr>
        <w:t>A mão de obra a empregar pela CONTRATADA deverá ser corretamente dimensionada para atender ao Cronograma de Execução de das obras, além de tecnicamente qualificada e especializada sempre que for necessário;</w:t>
      </w:r>
    </w:p>
    <w:p w:rsidR="00A73393" w:rsidRDefault="00A73393" w:rsidP="007D5ACF">
      <w:pPr>
        <w:numPr>
          <w:ilvl w:val="0"/>
          <w:numId w:val="13"/>
        </w:numPr>
        <w:spacing w:before="120" w:after="0" w:line="360" w:lineRule="auto"/>
        <w:ind w:hanging="11"/>
        <w:jc w:val="both"/>
        <w:rPr>
          <w:rFonts w:ascii="Arial" w:hAnsi="Arial"/>
        </w:rPr>
      </w:pPr>
      <w:r w:rsidRPr="009D723C">
        <w:rPr>
          <w:rFonts w:ascii="Arial" w:hAnsi="Arial"/>
        </w:rPr>
        <w:t>Serão impugnados todos os trabalhos que não satisfaçam às condições contratuais. Ficará a CONTRATADA obrigada a demolir e a refazer os trabalhos impugnados, ficando por sua conta exclusiva as despesas decorrentes dessas providências.</w:t>
      </w:r>
    </w:p>
    <w:p w:rsidR="009D723C" w:rsidRDefault="009D723C"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5A21C5" w:rsidRDefault="005A21C5" w:rsidP="007D5ACF">
      <w:pPr>
        <w:spacing w:before="120" w:after="0" w:line="360" w:lineRule="auto"/>
        <w:ind w:left="720"/>
        <w:jc w:val="both"/>
        <w:rPr>
          <w:rFonts w:ascii="Arial" w:hAnsi="Arial"/>
        </w:rPr>
      </w:pPr>
    </w:p>
    <w:p w:rsidR="00A73393" w:rsidRDefault="00A73393" w:rsidP="007D5ACF">
      <w:pPr>
        <w:shd w:val="pct70" w:color="auto" w:fill="auto"/>
        <w:spacing w:line="360" w:lineRule="auto"/>
        <w:jc w:val="center"/>
        <w:rPr>
          <w:rFonts w:ascii="Arial" w:hAnsi="Arial"/>
          <w:b/>
          <w:color w:val="FFFFFF"/>
          <w:spacing w:val="100"/>
          <w:sz w:val="32"/>
        </w:rPr>
      </w:pPr>
      <w:r>
        <w:rPr>
          <w:rFonts w:ascii="Arial" w:hAnsi="Arial"/>
          <w:b/>
          <w:color w:val="FFFFFF"/>
          <w:sz w:val="32"/>
        </w:rPr>
        <w:t>ESPECIFICAÇÕES TÉCNICAS</w:t>
      </w:r>
    </w:p>
    <w:p w:rsidR="00A73393" w:rsidRDefault="00A73393" w:rsidP="007D5ACF">
      <w:pPr>
        <w:spacing w:line="360" w:lineRule="auto"/>
        <w:jc w:val="center"/>
        <w:rPr>
          <w:rFonts w:ascii="Arial" w:hAnsi="Arial"/>
          <w:b/>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1. PRELIMINARES</w:t>
      </w:r>
    </w:p>
    <w:p w:rsidR="00A73393" w:rsidRDefault="00A73393" w:rsidP="007D5ACF">
      <w:pPr>
        <w:spacing w:line="360" w:lineRule="auto"/>
        <w:jc w:val="both"/>
        <w:rPr>
          <w:rFonts w:ascii="Arial" w:hAnsi="Arial"/>
          <w:spacing w:val="100"/>
        </w:rPr>
      </w:pPr>
    </w:p>
    <w:p w:rsidR="00A73393" w:rsidRPr="00E06522" w:rsidRDefault="00A73393" w:rsidP="007D5ACF">
      <w:pPr>
        <w:spacing w:line="360" w:lineRule="auto"/>
        <w:jc w:val="both"/>
        <w:rPr>
          <w:rFonts w:ascii="Arial" w:hAnsi="Arial"/>
          <w:b/>
        </w:rPr>
      </w:pPr>
      <w:r w:rsidRPr="00E06522">
        <w:rPr>
          <w:rFonts w:ascii="Arial" w:hAnsi="Arial"/>
          <w:b/>
        </w:rPr>
        <w:t>1.01. CONSTRUÇÕES PROVISÓRIAS</w:t>
      </w:r>
    </w:p>
    <w:p w:rsidR="00A73393" w:rsidRDefault="00A73393" w:rsidP="007D5ACF">
      <w:pPr>
        <w:pStyle w:val="BodyText21"/>
        <w:widowControl/>
        <w:spacing w:line="360" w:lineRule="auto"/>
      </w:pPr>
      <w:r w:rsidRPr="00E06522">
        <w:tab/>
        <w:t>Deverá ser providenciada pela empresa a estrutura necessária para abrigar materiais, documentos, projetos e alojamento dos funcionários, à custa</w:t>
      </w:r>
      <w:r>
        <w:t xml:space="preserve"> da CONTRATADA.</w:t>
      </w:r>
    </w:p>
    <w:p w:rsidR="00A73393" w:rsidRPr="00E06522" w:rsidRDefault="00A73393" w:rsidP="007D5ACF">
      <w:pPr>
        <w:pStyle w:val="BodyText21"/>
        <w:widowControl/>
        <w:spacing w:line="360" w:lineRule="auto"/>
        <w:ind w:firstLine="709"/>
      </w:pPr>
      <w:r w:rsidRPr="00E06522">
        <w:t xml:space="preserve">O local que a empresa destinará ao uso do escritório deverá manter o livro da obra, o alvará de reforma, uma via de cada ART (de execução) da </w:t>
      </w:r>
      <w:r>
        <w:t>reforma</w:t>
      </w:r>
      <w:r w:rsidRPr="00E06522">
        <w:t>, matrícula da obra no INSS, um jogo comple</w:t>
      </w:r>
      <w:r>
        <w:t>to de cada projeto impressos em cores e traços especificados.</w:t>
      </w:r>
    </w:p>
    <w:p w:rsidR="00A73393" w:rsidRDefault="00A73393" w:rsidP="007D5ACF">
      <w:pPr>
        <w:spacing w:line="360" w:lineRule="auto"/>
        <w:ind w:firstLine="709"/>
        <w:jc w:val="both"/>
        <w:rPr>
          <w:rFonts w:ascii="Arial" w:hAnsi="Arial"/>
        </w:rPr>
      </w:pPr>
      <w:r w:rsidRPr="00E06522">
        <w:rPr>
          <w:rFonts w:ascii="Arial" w:hAnsi="Arial"/>
        </w:rPr>
        <w:t>Haverá ainda na obra, disponível para uso, todo o equipamento de segurança dos trabalhadores, visitantes e inspetores.</w:t>
      </w:r>
    </w:p>
    <w:p w:rsidR="00A73393" w:rsidRDefault="00A73393" w:rsidP="007D5ACF">
      <w:pPr>
        <w:spacing w:line="360" w:lineRule="auto"/>
        <w:jc w:val="both"/>
        <w:rPr>
          <w:rFonts w:ascii="Arial" w:hAnsi="Arial" w:cs="Arial"/>
          <w:b/>
        </w:rPr>
      </w:pPr>
      <w:r w:rsidRPr="00DD4219">
        <w:rPr>
          <w:rFonts w:ascii="Arial" w:hAnsi="Arial" w:cs="Arial"/>
          <w:b/>
        </w:rPr>
        <w:t>1.02. ACOMPANHAMENTO DA OBRA</w:t>
      </w:r>
    </w:p>
    <w:p w:rsidR="00A73393" w:rsidRDefault="00A73393" w:rsidP="007D5ACF">
      <w:pPr>
        <w:spacing w:line="360" w:lineRule="auto"/>
        <w:ind w:firstLine="708"/>
        <w:jc w:val="both"/>
        <w:rPr>
          <w:rFonts w:ascii="Arial" w:hAnsi="Arial" w:cs="Arial"/>
          <w:bCs/>
        </w:rPr>
      </w:pPr>
      <w:r>
        <w:rPr>
          <w:rFonts w:ascii="Arial" w:hAnsi="Arial" w:cs="Arial"/>
          <w:bCs/>
        </w:rPr>
        <w:t xml:space="preserve">Será elaborado pela </w:t>
      </w:r>
      <w:r>
        <w:rPr>
          <w:rFonts w:ascii="Arial" w:hAnsi="Arial" w:cs="Arial"/>
          <w:b/>
        </w:rPr>
        <w:t xml:space="preserve">CONTRATADA, </w:t>
      </w:r>
      <w:r>
        <w:rPr>
          <w:rFonts w:ascii="Arial" w:hAnsi="Arial" w:cs="Arial"/>
          <w:bCs/>
        </w:rPr>
        <w:t xml:space="preserve">o “As </w:t>
      </w:r>
      <w:proofErr w:type="spellStart"/>
      <w:r>
        <w:rPr>
          <w:rFonts w:ascii="Arial" w:hAnsi="Arial" w:cs="Arial"/>
          <w:bCs/>
        </w:rPr>
        <w:t>Built</w:t>
      </w:r>
      <w:proofErr w:type="spellEnd"/>
      <w:r>
        <w:rPr>
          <w:rFonts w:ascii="Arial" w:hAnsi="Arial" w:cs="Arial"/>
          <w:bCs/>
        </w:rPr>
        <w:t xml:space="preserve">” e Caderno Fotográfico Digital contendo fotos das instalações sanitárias e elétricas antes do fechamento das paredes, todas com hora e data, </w:t>
      </w:r>
      <w:r w:rsidR="009D723C">
        <w:rPr>
          <w:rFonts w:ascii="Arial" w:hAnsi="Arial" w:cs="Arial"/>
          <w:bCs/>
        </w:rPr>
        <w:t>além de 4 fotos fixas que deverão</w:t>
      </w:r>
      <w:r>
        <w:rPr>
          <w:rFonts w:ascii="Arial" w:hAnsi="Arial" w:cs="Arial"/>
          <w:bCs/>
        </w:rPr>
        <w:t xml:space="preserve"> ser tiradas do mesmo local e mesma hora a cada 7 dias corridos, mostrando a obra e sua evolução</w:t>
      </w:r>
      <w:r w:rsidRPr="00847D79">
        <w:rPr>
          <w:rFonts w:ascii="Arial" w:hAnsi="Arial" w:cs="Arial"/>
          <w:bCs/>
        </w:rPr>
        <w:t>. Este material</w:t>
      </w:r>
      <w:r>
        <w:rPr>
          <w:rFonts w:ascii="Arial" w:hAnsi="Arial" w:cs="Arial"/>
          <w:bCs/>
        </w:rPr>
        <w:t xml:space="preserve"> deverá ser entregue a FISCALIZAÇÃO.</w:t>
      </w:r>
    </w:p>
    <w:p w:rsidR="00A73393" w:rsidRPr="00986F1D" w:rsidRDefault="00A73393" w:rsidP="007D5ACF">
      <w:pPr>
        <w:spacing w:line="360" w:lineRule="auto"/>
        <w:jc w:val="both"/>
        <w:rPr>
          <w:rFonts w:ascii="Arial" w:hAnsi="Arial"/>
          <w:b/>
        </w:rPr>
      </w:pPr>
      <w:r w:rsidRPr="00986F1D">
        <w:rPr>
          <w:rFonts w:ascii="Arial" w:hAnsi="Arial"/>
          <w:b/>
        </w:rPr>
        <w:t>1.03</w:t>
      </w:r>
      <w:r>
        <w:rPr>
          <w:rFonts w:ascii="Arial" w:hAnsi="Arial"/>
          <w:b/>
        </w:rPr>
        <w:t>. MOVIMENTO DE TERRA, DEMOLIÇÕES, NÍVEIS E ÁREAS EXTERNAS</w:t>
      </w:r>
    </w:p>
    <w:p w:rsidR="00A73393" w:rsidRPr="00DA488E" w:rsidRDefault="00A73393" w:rsidP="007D5ACF">
      <w:pPr>
        <w:spacing w:line="360" w:lineRule="auto"/>
        <w:jc w:val="both"/>
        <w:rPr>
          <w:rFonts w:ascii="Arial" w:hAnsi="Arial"/>
          <w:b/>
        </w:rPr>
      </w:pPr>
      <w:r w:rsidRPr="00986F1D">
        <w:rPr>
          <w:rFonts w:ascii="Arial" w:hAnsi="Arial"/>
        </w:rPr>
        <w:tab/>
      </w:r>
      <w:r w:rsidRPr="00DA488E">
        <w:rPr>
          <w:rFonts w:ascii="Arial" w:hAnsi="Arial"/>
          <w:b/>
        </w:rPr>
        <w:t>1.03.01. ESCAVAÇÕES e REATERRO</w:t>
      </w:r>
    </w:p>
    <w:p w:rsidR="00A73393" w:rsidRPr="00986F1D" w:rsidRDefault="00A73393" w:rsidP="007D5ACF">
      <w:pPr>
        <w:spacing w:line="360" w:lineRule="auto"/>
        <w:jc w:val="both"/>
        <w:rPr>
          <w:rFonts w:ascii="Arial" w:hAnsi="Arial"/>
        </w:rPr>
      </w:pPr>
      <w:r w:rsidRPr="00986F1D">
        <w:rPr>
          <w:rFonts w:ascii="Arial" w:hAnsi="Arial"/>
        </w:rPr>
        <w:tab/>
        <w:t>As escavações necessárias a obras permanentes serão executadas de modo a não ocasionar danos à vida, a propriedades ou a ambas</w:t>
      </w:r>
      <w:r>
        <w:rPr>
          <w:rFonts w:ascii="Arial" w:hAnsi="Arial"/>
        </w:rPr>
        <w:t xml:space="preserve"> e às edificações existentes</w:t>
      </w:r>
      <w:r w:rsidRPr="00986F1D">
        <w:rPr>
          <w:rFonts w:ascii="Arial" w:hAnsi="Arial"/>
        </w:rPr>
        <w:t xml:space="preserve">. Desde que obedecidas às condições </w:t>
      </w:r>
      <w:r w:rsidR="009D723C">
        <w:rPr>
          <w:rFonts w:ascii="Arial" w:hAnsi="Arial"/>
        </w:rPr>
        <w:t>menciona</w:t>
      </w:r>
      <w:r w:rsidRPr="00986F1D">
        <w:rPr>
          <w:rFonts w:ascii="Arial" w:hAnsi="Arial"/>
        </w:rPr>
        <w:t>das, as escavações provisórias de até 1,50m não necessitam de cuidados especiais.</w:t>
      </w:r>
    </w:p>
    <w:p w:rsidR="00A73393" w:rsidRPr="00986F1D" w:rsidRDefault="00A73393" w:rsidP="007D5ACF">
      <w:pPr>
        <w:spacing w:line="360" w:lineRule="auto"/>
        <w:jc w:val="both"/>
        <w:rPr>
          <w:rFonts w:ascii="Arial" w:hAnsi="Arial"/>
        </w:rPr>
      </w:pPr>
      <w:r w:rsidRPr="00986F1D">
        <w:rPr>
          <w:rFonts w:ascii="Arial" w:hAnsi="Arial"/>
        </w:rPr>
        <w:tab/>
        <w:t>A execução dos trabalhos de escavações obedecerá, além destas recomendações, a todas as prescrições da NB-51/85(NBR 6122) concernentes ao assunto.</w:t>
      </w:r>
    </w:p>
    <w:p w:rsidR="00A73393" w:rsidRDefault="00A73393" w:rsidP="007D5ACF">
      <w:pPr>
        <w:spacing w:line="360" w:lineRule="auto"/>
        <w:jc w:val="both"/>
        <w:rPr>
          <w:rFonts w:ascii="Arial" w:hAnsi="Arial"/>
        </w:rPr>
      </w:pPr>
      <w:r w:rsidRPr="00986F1D">
        <w:rPr>
          <w:rFonts w:ascii="Arial" w:hAnsi="Arial"/>
        </w:rPr>
        <w:lastRenderedPageBreak/>
        <w:tab/>
        <w:t>Todas as escavações serão protegidas, quando for o caso, contra a ação de água superficial ou profunda, mediante drenagem, esgotamento ou rebaixamento de lençol freático.</w:t>
      </w:r>
    </w:p>
    <w:p w:rsidR="007D5ACF" w:rsidRPr="00986F1D" w:rsidRDefault="007D5ACF" w:rsidP="007D5ACF">
      <w:pPr>
        <w:spacing w:line="360" w:lineRule="auto"/>
        <w:jc w:val="both"/>
        <w:rPr>
          <w:rFonts w:ascii="Arial" w:hAnsi="Arial"/>
        </w:rPr>
      </w:pPr>
    </w:p>
    <w:p w:rsidR="00A73393" w:rsidRDefault="00A73393" w:rsidP="007D5ACF">
      <w:pPr>
        <w:spacing w:line="360" w:lineRule="auto"/>
        <w:jc w:val="both"/>
        <w:rPr>
          <w:rFonts w:ascii="Arial" w:hAnsi="Arial"/>
        </w:rPr>
      </w:pPr>
      <w:r w:rsidRPr="00986F1D">
        <w:rPr>
          <w:rFonts w:ascii="Arial" w:hAnsi="Arial"/>
        </w:rPr>
        <w:tab/>
      </w:r>
      <w:r>
        <w:rPr>
          <w:rFonts w:ascii="Arial" w:hAnsi="Arial"/>
        </w:rPr>
        <w:t>Deverá ser executado reaterro de maneira a nivelar o terreno de acordo com as cotas do projeto arquitetônico. O lançamento será executado em camadas não superiores a 30cm, de material fofo, incluída a parte superficial fofa da camada anterior (2 a 5 cm).</w:t>
      </w:r>
    </w:p>
    <w:p w:rsidR="00A73393" w:rsidRDefault="00A73393" w:rsidP="007D5ACF">
      <w:pPr>
        <w:spacing w:line="360" w:lineRule="auto"/>
        <w:jc w:val="both"/>
        <w:rPr>
          <w:rFonts w:ascii="Arial" w:hAnsi="Arial"/>
        </w:rPr>
      </w:pPr>
      <w:r>
        <w:rPr>
          <w:rFonts w:ascii="Arial" w:hAnsi="Arial"/>
        </w:rPr>
        <w:tab/>
        <w:t xml:space="preserve">A espessura dessas camadas será rigorosamente controlada por meio de pontaletes. As camadas depois de compactadas não terão mais de 20cm de espessura média. A medida dessa espessura média será feita por nivelamentos sucessivos da superfície do aterro, não se admitindo, entretanto, nivelamentos </w:t>
      </w:r>
      <w:r w:rsidR="009D723C">
        <w:rPr>
          <w:rFonts w:ascii="Arial" w:hAnsi="Arial"/>
        </w:rPr>
        <w:t>superior</w:t>
      </w:r>
      <w:r>
        <w:rPr>
          <w:rFonts w:ascii="Arial" w:hAnsi="Arial"/>
        </w:rPr>
        <w:t xml:space="preserve"> a cinco camadas.</w:t>
      </w:r>
    </w:p>
    <w:p w:rsidR="00A73393" w:rsidRDefault="00A73393" w:rsidP="007D5ACF">
      <w:pPr>
        <w:spacing w:line="360" w:lineRule="auto"/>
        <w:jc w:val="both"/>
        <w:rPr>
          <w:rFonts w:ascii="Arial" w:hAnsi="Arial"/>
        </w:rPr>
      </w:pPr>
      <w:r>
        <w:rPr>
          <w:rFonts w:ascii="Arial" w:hAnsi="Arial"/>
        </w:rPr>
        <w:tab/>
        <w:t>O aterro será sempre compactado até atingir um “grau de compactação” de no mínimo 95%, com referência ao ensaio de compactação normal de solos – Método Brasileiro, conforme MB-33/84 (NBR 7182).</w:t>
      </w:r>
    </w:p>
    <w:p w:rsidR="00A73393" w:rsidRDefault="00A73393" w:rsidP="007D5ACF">
      <w:pPr>
        <w:spacing w:line="360" w:lineRule="auto"/>
        <w:jc w:val="both"/>
        <w:rPr>
          <w:rFonts w:ascii="Arial" w:hAnsi="Arial"/>
        </w:rPr>
      </w:pPr>
      <w:r w:rsidRPr="00986F1D">
        <w:rPr>
          <w:rFonts w:ascii="Arial" w:hAnsi="Arial"/>
        </w:rPr>
        <w:tab/>
        <w:t>A execução das escavações implicará responsabilidade integral da CONTRATADA pela sua resistência e estabilidade.</w:t>
      </w:r>
    </w:p>
    <w:p w:rsidR="00A73393" w:rsidRPr="00DA488E" w:rsidRDefault="00A73393" w:rsidP="007D5ACF">
      <w:pPr>
        <w:spacing w:line="360" w:lineRule="auto"/>
        <w:ind w:left="357"/>
        <w:jc w:val="both"/>
        <w:rPr>
          <w:rFonts w:ascii="Arial" w:hAnsi="Arial"/>
          <w:b/>
        </w:rPr>
      </w:pPr>
      <w:r w:rsidRPr="00DA488E">
        <w:rPr>
          <w:rFonts w:ascii="Arial" w:hAnsi="Arial"/>
          <w:b/>
        </w:rPr>
        <w:t>1.03.02. NIVELAMENTO</w:t>
      </w:r>
    </w:p>
    <w:p w:rsidR="00A73393" w:rsidRDefault="00A73393" w:rsidP="007D5ACF">
      <w:pPr>
        <w:spacing w:line="360" w:lineRule="auto"/>
        <w:jc w:val="both"/>
        <w:rPr>
          <w:rFonts w:ascii="Arial" w:hAnsi="Arial"/>
        </w:rPr>
      </w:pPr>
      <w:r>
        <w:rPr>
          <w:rFonts w:ascii="Arial" w:hAnsi="Arial"/>
        </w:rPr>
        <w:tab/>
        <w:t>A CONTRATADA executará todo o movimento de terra necessário e indispensável para o nivelamento do terreno nas cotas fixadas pelo projeto arquitetônico.</w:t>
      </w:r>
    </w:p>
    <w:p w:rsidR="005A21C5" w:rsidRDefault="005A21C5" w:rsidP="007D5ACF">
      <w:pPr>
        <w:spacing w:line="360" w:lineRule="auto"/>
        <w:jc w:val="both"/>
        <w:rPr>
          <w:rFonts w:ascii="Arial" w:hAnsi="Arial"/>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2. DEMOLIÇÕES</w:t>
      </w:r>
    </w:p>
    <w:p w:rsidR="00A73393" w:rsidRDefault="00A73393" w:rsidP="007D5ACF">
      <w:pPr>
        <w:spacing w:line="360" w:lineRule="auto"/>
        <w:jc w:val="both"/>
        <w:rPr>
          <w:rFonts w:ascii="Arial" w:hAnsi="Arial"/>
        </w:rPr>
      </w:pPr>
    </w:p>
    <w:p w:rsidR="00A73393" w:rsidRPr="005A21C5" w:rsidRDefault="00A73393" w:rsidP="007D5ACF">
      <w:pPr>
        <w:pStyle w:val="Corpodetexto"/>
        <w:spacing w:line="360" w:lineRule="auto"/>
        <w:ind w:firstLine="709"/>
        <w:rPr>
          <w:rFonts w:ascii="Arial" w:hAnsi="Arial" w:cs="Arial"/>
          <w:sz w:val="22"/>
          <w:szCs w:val="22"/>
        </w:rPr>
      </w:pPr>
      <w:r w:rsidRPr="005A21C5">
        <w:rPr>
          <w:rFonts w:ascii="Arial" w:hAnsi="Arial" w:cs="Arial"/>
          <w:sz w:val="22"/>
          <w:szCs w:val="22"/>
        </w:rPr>
        <w:t xml:space="preserve">Estão previstos em projeto alguma intervenções em paredes para substituição ou alargamento de portas. </w:t>
      </w:r>
    </w:p>
    <w:p w:rsidR="00A73393" w:rsidRPr="005A21C5" w:rsidRDefault="00A73393" w:rsidP="007D5ACF">
      <w:pPr>
        <w:pStyle w:val="Corpodetexto"/>
        <w:spacing w:line="360" w:lineRule="auto"/>
        <w:ind w:firstLine="709"/>
        <w:rPr>
          <w:rFonts w:ascii="Arial" w:hAnsi="Arial" w:cs="Arial"/>
          <w:sz w:val="22"/>
          <w:szCs w:val="22"/>
        </w:rPr>
      </w:pPr>
      <w:r w:rsidRPr="005A21C5">
        <w:rPr>
          <w:rFonts w:ascii="Arial" w:hAnsi="Arial" w:cs="Arial"/>
          <w:sz w:val="22"/>
          <w:szCs w:val="22"/>
        </w:rPr>
        <w:t xml:space="preserve">Para os pisos que serão refeitos, a demolição deve incluir remoção do piso existente, demolição do </w:t>
      </w:r>
      <w:proofErr w:type="spellStart"/>
      <w:r w:rsidRPr="005A21C5">
        <w:rPr>
          <w:rFonts w:ascii="Arial" w:hAnsi="Arial" w:cs="Arial"/>
          <w:sz w:val="22"/>
          <w:szCs w:val="22"/>
        </w:rPr>
        <w:t>contrapiso</w:t>
      </w:r>
      <w:proofErr w:type="spellEnd"/>
      <w:r w:rsidRPr="005A21C5">
        <w:rPr>
          <w:rFonts w:ascii="Arial" w:hAnsi="Arial" w:cs="Arial"/>
          <w:sz w:val="22"/>
          <w:szCs w:val="22"/>
        </w:rPr>
        <w:t xml:space="preserve"> para execução de novo </w:t>
      </w:r>
      <w:proofErr w:type="spellStart"/>
      <w:r w:rsidRPr="005A21C5">
        <w:rPr>
          <w:rFonts w:ascii="Arial" w:hAnsi="Arial" w:cs="Arial"/>
          <w:sz w:val="22"/>
          <w:szCs w:val="22"/>
        </w:rPr>
        <w:t>contrapiso</w:t>
      </w:r>
      <w:proofErr w:type="spellEnd"/>
      <w:r w:rsidRPr="005A21C5">
        <w:rPr>
          <w:rFonts w:ascii="Arial" w:hAnsi="Arial" w:cs="Arial"/>
          <w:sz w:val="22"/>
          <w:szCs w:val="22"/>
        </w:rPr>
        <w:t xml:space="preserve">. </w:t>
      </w:r>
    </w:p>
    <w:p w:rsidR="00A73393" w:rsidRPr="005A21C5" w:rsidRDefault="00A73393" w:rsidP="007D5ACF">
      <w:pPr>
        <w:pStyle w:val="Corpodetexto"/>
        <w:spacing w:line="360" w:lineRule="auto"/>
        <w:ind w:firstLine="709"/>
        <w:rPr>
          <w:rFonts w:ascii="Arial" w:hAnsi="Arial" w:cs="Arial"/>
          <w:sz w:val="22"/>
          <w:szCs w:val="22"/>
        </w:rPr>
      </w:pPr>
      <w:r w:rsidRPr="005A21C5">
        <w:rPr>
          <w:rFonts w:ascii="Arial" w:hAnsi="Arial" w:cs="Arial"/>
          <w:sz w:val="22"/>
          <w:szCs w:val="22"/>
        </w:rPr>
        <w:lastRenderedPageBreak/>
        <w:t>Onde previsto substituição de azulejo, deve ser executada a remoção dos azulejos existentes, remoção do revestimento para execução de novo revestimento e azulejo.</w:t>
      </w:r>
    </w:p>
    <w:p w:rsidR="00A73393" w:rsidRPr="005A21C5" w:rsidRDefault="00A73393" w:rsidP="007D5ACF">
      <w:pPr>
        <w:pStyle w:val="Corpodetexto"/>
        <w:spacing w:line="360" w:lineRule="auto"/>
        <w:ind w:firstLine="709"/>
        <w:rPr>
          <w:rFonts w:ascii="Arial" w:hAnsi="Arial" w:cs="Arial"/>
          <w:sz w:val="22"/>
          <w:szCs w:val="22"/>
        </w:rPr>
      </w:pPr>
      <w:r w:rsidRPr="005A21C5">
        <w:rPr>
          <w:rFonts w:ascii="Arial" w:hAnsi="Arial" w:cs="Arial"/>
          <w:sz w:val="22"/>
          <w:szCs w:val="22"/>
        </w:rPr>
        <w:t xml:space="preserve">Todas as demolições devem ser feitas manualmente, os materiais devem ser transportados em caçamba com destinação para aterro adequado a ser comprovado para a fiscalização caso seja solicitado. </w:t>
      </w:r>
    </w:p>
    <w:p w:rsidR="007D5ACF" w:rsidRDefault="007D5ACF" w:rsidP="007D5ACF">
      <w:pPr>
        <w:pStyle w:val="Corpodetexto"/>
        <w:spacing w:line="360" w:lineRule="auto"/>
        <w:ind w:firstLine="709"/>
        <w:rPr>
          <w:rFonts w:ascii="Arial" w:hAnsi="Arial" w:cs="Arial"/>
          <w:sz w:val="20"/>
        </w:rPr>
      </w:pPr>
    </w:p>
    <w:p w:rsidR="007D5ACF" w:rsidRDefault="007D5ACF" w:rsidP="007D5ACF">
      <w:pPr>
        <w:pStyle w:val="Corpodetexto"/>
        <w:spacing w:line="360" w:lineRule="auto"/>
        <w:ind w:firstLine="709"/>
        <w:rPr>
          <w:rFonts w:ascii="Arial" w:hAnsi="Arial" w:cs="Arial"/>
          <w:sz w:val="20"/>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3. FECHAMENTOS</w:t>
      </w:r>
    </w:p>
    <w:p w:rsidR="00A73393" w:rsidRDefault="00A73393" w:rsidP="007D5ACF">
      <w:pPr>
        <w:spacing w:line="360" w:lineRule="auto"/>
        <w:jc w:val="both"/>
        <w:rPr>
          <w:rFonts w:ascii="Arial" w:hAnsi="Arial"/>
        </w:rPr>
      </w:pPr>
    </w:p>
    <w:p w:rsidR="00A73393" w:rsidRDefault="00A73393" w:rsidP="007D5ACF">
      <w:pPr>
        <w:spacing w:line="360" w:lineRule="auto"/>
        <w:ind w:firstLine="709"/>
        <w:jc w:val="both"/>
        <w:rPr>
          <w:rFonts w:ascii="Arial" w:hAnsi="Arial"/>
        </w:rPr>
      </w:pPr>
      <w:r>
        <w:rPr>
          <w:rFonts w:ascii="Arial" w:hAnsi="Arial"/>
        </w:rPr>
        <w:t>Deverão ser rigorosamente respeitadas as posições e dimensões das paredes constantes no projeto arquitetônico, para o fechamento onde indicado em projeto, será usado parede em alvenaria</w:t>
      </w:r>
      <w:r w:rsidRPr="00D940BF">
        <w:rPr>
          <w:rFonts w:ascii="Arial" w:hAnsi="Arial"/>
        </w:rPr>
        <w:t xml:space="preserve"> </w:t>
      </w:r>
      <w:r>
        <w:rPr>
          <w:rFonts w:ascii="Arial" w:hAnsi="Arial"/>
        </w:rPr>
        <w:t xml:space="preserve">de tijolos cerâmicos furados, assentados com argamassa de cimento, cal e areia média (limpa) </w:t>
      </w:r>
      <w:r>
        <w:rPr>
          <w:rFonts w:ascii="Arial" w:hAnsi="Arial"/>
          <w:i/>
        </w:rPr>
        <w:t xml:space="preserve">no traço 1:2:8 </w:t>
      </w:r>
      <w:r>
        <w:rPr>
          <w:rFonts w:ascii="Arial" w:hAnsi="Arial"/>
        </w:rPr>
        <w:t>(cimento, cal e areia).</w:t>
      </w:r>
    </w:p>
    <w:p w:rsidR="00A73393" w:rsidRDefault="00A73393" w:rsidP="007D5ACF">
      <w:pPr>
        <w:spacing w:line="360" w:lineRule="auto"/>
        <w:ind w:firstLine="709"/>
        <w:jc w:val="both"/>
        <w:rPr>
          <w:rFonts w:ascii="Arial" w:hAnsi="Arial"/>
        </w:rPr>
      </w:pPr>
      <w:r>
        <w:rPr>
          <w:rFonts w:ascii="Arial" w:hAnsi="Arial"/>
        </w:rPr>
        <w:t>A espessura das juntas será de, no máximo, 15 mm (quinze milímetros), tanto no sentido vertical quanto horizontal. As fiadas deverão estar perfeitamente travadas, alinhadas, niveladas e aprumadas.</w:t>
      </w:r>
    </w:p>
    <w:p w:rsidR="00A73393" w:rsidRPr="009D723C" w:rsidRDefault="00A73393" w:rsidP="007D5ACF">
      <w:pPr>
        <w:pStyle w:val="BodyText21"/>
        <w:widowControl/>
        <w:spacing w:line="360" w:lineRule="auto"/>
        <w:ind w:firstLine="709"/>
        <w:rPr>
          <w:sz w:val="22"/>
          <w:szCs w:val="22"/>
        </w:rPr>
      </w:pPr>
      <w:r w:rsidRPr="009D723C">
        <w:rPr>
          <w:sz w:val="22"/>
          <w:szCs w:val="22"/>
        </w:rPr>
        <w:t xml:space="preserve">Na união de alvenarias com vigas e lajes deve ser executado </w:t>
      </w:r>
      <w:proofErr w:type="spellStart"/>
      <w:r w:rsidRPr="009D723C">
        <w:rPr>
          <w:sz w:val="22"/>
          <w:szCs w:val="22"/>
        </w:rPr>
        <w:t>encunhamento</w:t>
      </w:r>
      <w:proofErr w:type="spellEnd"/>
      <w:r w:rsidRPr="009D723C">
        <w:rPr>
          <w:sz w:val="22"/>
          <w:szCs w:val="22"/>
        </w:rPr>
        <w:t xml:space="preserve"> com argamassa expansiva aplicada conforme recomendação do fabricante.</w:t>
      </w:r>
    </w:p>
    <w:p w:rsidR="00A73393" w:rsidRDefault="00A73393" w:rsidP="007D5ACF">
      <w:pPr>
        <w:spacing w:line="360" w:lineRule="auto"/>
        <w:ind w:firstLine="709"/>
        <w:jc w:val="both"/>
        <w:rPr>
          <w:rFonts w:ascii="Arial" w:hAnsi="Arial"/>
        </w:rPr>
      </w:pPr>
      <w:r>
        <w:rPr>
          <w:rFonts w:ascii="Arial" w:hAnsi="Arial"/>
        </w:rPr>
        <w:t>As tubulações elétricas e hidráulicas, embutidas na alvenaria, deverão permitir um recobrimento mínimo de 15 mm, sem contar o reboco.</w:t>
      </w:r>
    </w:p>
    <w:p w:rsidR="00A73393" w:rsidRDefault="00A73393" w:rsidP="007D5ACF">
      <w:pPr>
        <w:pStyle w:val="BodyText21"/>
        <w:widowControl/>
        <w:spacing w:line="360" w:lineRule="auto"/>
        <w:rPr>
          <w:b/>
          <w:position w:val="6"/>
        </w:rPr>
      </w:pPr>
      <w:r>
        <w:rPr>
          <w:b/>
          <w:position w:val="6"/>
        </w:rPr>
        <w:t>OBSERVAÇÕES GERAIS</w:t>
      </w:r>
    </w:p>
    <w:p w:rsidR="009D723C" w:rsidRDefault="00A73393" w:rsidP="007D5ACF">
      <w:pPr>
        <w:pStyle w:val="Recuodecorpodetexto2"/>
        <w:spacing w:line="360" w:lineRule="auto"/>
        <w:jc w:val="both"/>
        <w:rPr>
          <w:rFonts w:ascii="Arial" w:hAnsi="Arial"/>
          <w:b/>
          <w:i/>
        </w:rPr>
      </w:pPr>
      <w:r>
        <w:rPr>
          <w:position w:val="6"/>
        </w:rPr>
        <w:t>Todos vãos de portas e janelas, cujas partes superiores não venham a facear vigas ou lajes, terão vergas de concreto, armadas em todo o vão, apoiadas no mínimo 30 cm de cada lado, na alvenaria.</w:t>
      </w:r>
    </w:p>
    <w:p w:rsidR="00A73393" w:rsidRDefault="00A73393" w:rsidP="007D5ACF">
      <w:pPr>
        <w:spacing w:line="360" w:lineRule="auto"/>
        <w:jc w:val="both"/>
        <w:rPr>
          <w:rFonts w:ascii="Arial" w:hAnsi="Arial"/>
          <w:b/>
          <w:i/>
        </w:rPr>
      </w:pPr>
      <w:r>
        <w:rPr>
          <w:rFonts w:ascii="Arial" w:hAnsi="Arial"/>
          <w:b/>
          <w:i/>
        </w:rPr>
        <w:t xml:space="preserve">ESPECIFICAÇÃO: </w:t>
      </w:r>
      <w:r>
        <w:rPr>
          <w:rFonts w:ascii="Arial" w:hAnsi="Arial"/>
          <w:b/>
          <w:i/>
        </w:rPr>
        <w:tab/>
      </w:r>
    </w:p>
    <w:p w:rsidR="00A73393" w:rsidRDefault="00A73393" w:rsidP="007D5ACF">
      <w:pPr>
        <w:numPr>
          <w:ilvl w:val="0"/>
          <w:numId w:val="15"/>
        </w:numPr>
        <w:spacing w:after="0" w:line="360" w:lineRule="auto"/>
        <w:jc w:val="both"/>
        <w:rPr>
          <w:rFonts w:ascii="Arial" w:hAnsi="Arial"/>
          <w:b/>
          <w:i/>
          <w:color w:val="008000"/>
        </w:rPr>
      </w:pPr>
      <w:r>
        <w:rPr>
          <w:rFonts w:ascii="Arial" w:hAnsi="Arial"/>
          <w:b/>
          <w:i/>
          <w:color w:val="008000"/>
        </w:rPr>
        <w:t>Parede</w:t>
      </w:r>
      <w:r w:rsidRPr="00E924B4">
        <w:rPr>
          <w:rFonts w:ascii="Arial" w:hAnsi="Arial"/>
          <w:b/>
          <w:i/>
          <w:color w:val="008000"/>
        </w:rPr>
        <w:t xml:space="preserve"> aca</w:t>
      </w:r>
      <w:r>
        <w:rPr>
          <w:rFonts w:ascii="Arial" w:hAnsi="Arial"/>
          <w:b/>
          <w:i/>
          <w:color w:val="008000"/>
        </w:rPr>
        <w:t>bada</w:t>
      </w:r>
      <w:r w:rsidRPr="00E924B4">
        <w:rPr>
          <w:rFonts w:ascii="Arial" w:hAnsi="Arial"/>
          <w:b/>
          <w:i/>
          <w:color w:val="008000"/>
        </w:rPr>
        <w:t xml:space="preserve"> de </w:t>
      </w:r>
      <w:proofErr w:type="gramStart"/>
      <w:r>
        <w:rPr>
          <w:rFonts w:ascii="Arial" w:hAnsi="Arial"/>
          <w:b/>
          <w:i/>
          <w:color w:val="008000"/>
        </w:rPr>
        <w:t>22 ,</w:t>
      </w:r>
      <w:proofErr w:type="gramEnd"/>
      <w:r>
        <w:rPr>
          <w:rFonts w:ascii="Arial" w:hAnsi="Arial"/>
          <w:b/>
          <w:i/>
          <w:color w:val="008000"/>
        </w:rPr>
        <w:t xml:space="preserve"> usar tijolos cerâmicos furados 14x19x29 “deitados”.</w:t>
      </w:r>
    </w:p>
    <w:p w:rsidR="00A73393" w:rsidRDefault="00A73393" w:rsidP="007D5ACF">
      <w:pPr>
        <w:numPr>
          <w:ilvl w:val="0"/>
          <w:numId w:val="15"/>
        </w:numPr>
        <w:spacing w:after="0" w:line="360" w:lineRule="auto"/>
        <w:jc w:val="both"/>
        <w:rPr>
          <w:rFonts w:ascii="Arial" w:hAnsi="Arial"/>
          <w:b/>
          <w:i/>
          <w:color w:val="008000"/>
        </w:rPr>
      </w:pPr>
      <w:r>
        <w:rPr>
          <w:rFonts w:ascii="Arial" w:hAnsi="Arial"/>
          <w:b/>
          <w:i/>
          <w:color w:val="008000"/>
        </w:rPr>
        <w:t>Parede</w:t>
      </w:r>
      <w:r w:rsidRPr="00E924B4">
        <w:rPr>
          <w:rFonts w:ascii="Arial" w:hAnsi="Arial"/>
          <w:b/>
          <w:i/>
          <w:color w:val="008000"/>
        </w:rPr>
        <w:t xml:space="preserve"> aca</w:t>
      </w:r>
      <w:r>
        <w:rPr>
          <w:rFonts w:ascii="Arial" w:hAnsi="Arial"/>
          <w:b/>
          <w:i/>
          <w:color w:val="008000"/>
        </w:rPr>
        <w:t>bada</w:t>
      </w:r>
      <w:r w:rsidRPr="00E924B4">
        <w:rPr>
          <w:rFonts w:ascii="Arial" w:hAnsi="Arial"/>
          <w:b/>
          <w:i/>
          <w:color w:val="008000"/>
        </w:rPr>
        <w:t xml:space="preserve"> de </w:t>
      </w:r>
      <w:proofErr w:type="gramStart"/>
      <w:r>
        <w:rPr>
          <w:rFonts w:ascii="Arial" w:hAnsi="Arial"/>
          <w:b/>
          <w:i/>
          <w:color w:val="008000"/>
        </w:rPr>
        <w:t>17 ,</w:t>
      </w:r>
      <w:proofErr w:type="gramEnd"/>
      <w:r>
        <w:rPr>
          <w:rFonts w:ascii="Arial" w:hAnsi="Arial"/>
          <w:b/>
          <w:i/>
          <w:color w:val="008000"/>
        </w:rPr>
        <w:t xml:space="preserve"> usar tijolos cerâmicos furados 14x19x29 “em pé”.</w:t>
      </w:r>
    </w:p>
    <w:p w:rsidR="00A73393" w:rsidRDefault="00A73393" w:rsidP="007D5ACF">
      <w:pPr>
        <w:spacing w:line="360" w:lineRule="auto"/>
        <w:jc w:val="both"/>
        <w:rPr>
          <w:rFonts w:ascii="Arial" w:hAnsi="Arial"/>
          <w:b/>
          <w:i/>
          <w:color w:val="008000"/>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lastRenderedPageBreak/>
        <w:t>4.</w:t>
      </w:r>
      <w:r w:rsidRPr="00C850C7">
        <w:rPr>
          <w:rFonts w:ascii="Arial" w:hAnsi="Arial"/>
          <w:b/>
          <w:sz w:val="24"/>
          <w:u w:val="single"/>
        </w:rPr>
        <w:t xml:space="preserve"> PAVIMENTAÇÕES</w:t>
      </w:r>
    </w:p>
    <w:p w:rsidR="00A73393" w:rsidRDefault="00A73393" w:rsidP="007D5ACF">
      <w:pPr>
        <w:spacing w:line="360" w:lineRule="auto"/>
        <w:jc w:val="both"/>
        <w:rPr>
          <w:rFonts w:ascii="Arial" w:hAnsi="Arial"/>
        </w:rPr>
      </w:pPr>
    </w:p>
    <w:p w:rsidR="00A73393" w:rsidRDefault="00A73393" w:rsidP="007D5ACF">
      <w:pPr>
        <w:spacing w:line="360" w:lineRule="auto"/>
        <w:jc w:val="both"/>
        <w:rPr>
          <w:rFonts w:ascii="Arial" w:hAnsi="Arial"/>
          <w:b/>
        </w:rPr>
      </w:pPr>
      <w:r>
        <w:rPr>
          <w:rFonts w:ascii="Arial" w:hAnsi="Arial"/>
          <w:b/>
        </w:rPr>
        <w:t>4.01. PISOS E RODAPÉS</w:t>
      </w:r>
    </w:p>
    <w:p w:rsidR="00A73393" w:rsidRDefault="00A73393" w:rsidP="007D5ACF">
      <w:pPr>
        <w:spacing w:line="360" w:lineRule="auto"/>
        <w:ind w:firstLine="709"/>
        <w:jc w:val="both"/>
        <w:rPr>
          <w:rFonts w:ascii="Arial" w:hAnsi="Arial"/>
        </w:rPr>
      </w:pPr>
      <w:r>
        <w:rPr>
          <w:rFonts w:ascii="Arial" w:hAnsi="Arial"/>
        </w:rPr>
        <w:t>Deverá ser aplicado</w:t>
      </w:r>
      <w:r w:rsidRPr="007B49AB">
        <w:rPr>
          <w:rFonts w:ascii="Arial" w:hAnsi="Arial"/>
        </w:rPr>
        <w:t xml:space="preserve"> piso </w:t>
      </w:r>
      <w:r>
        <w:rPr>
          <w:rFonts w:ascii="Arial" w:hAnsi="Arial"/>
        </w:rPr>
        <w:t>cerâmico</w:t>
      </w:r>
      <w:r w:rsidRPr="008506D9">
        <w:rPr>
          <w:rFonts w:ascii="Arial" w:hAnsi="Arial"/>
        </w:rPr>
        <w:t xml:space="preserve"> PEI V</w:t>
      </w:r>
      <w:r>
        <w:rPr>
          <w:rFonts w:ascii="Arial" w:hAnsi="Arial"/>
        </w:rPr>
        <w:t xml:space="preserve"> 45x45 nas salas onde previsto novo piso cerâmico, conforme indicado neste memorial. </w:t>
      </w:r>
    </w:p>
    <w:p w:rsidR="00A73393" w:rsidRDefault="00A73393" w:rsidP="007D5ACF">
      <w:pPr>
        <w:spacing w:line="360" w:lineRule="auto"/>
        <w:ind w:firstLine="709"/>
        <w:jc w:val="both"/>
        <w:rPr>
          <w:rFonts w:ascii="Arial" w:hAnsi="Arial"/>
        </w:rPr>
      </w:pPr>
      <w:r>
        <w:rPr>
          <w:rFonts w:ascii="Arial" w:hAnsi="Arial"/>
        </w:rPr>
        <w:t>Deverão ser instalados rodapés em cerâmica em todas as salas onde será instalado o piso cerâmico, com altura de 10cm.</w:t>
      </w:r>
    </w:p>
    <w:p w:rsidR="007D5ACF" w:rsidRDefault="007D5ACF" w:rsidP="007D5ACF">
      <w:pPr>
        <w:spacing w:line="360" w:lineRule="auto"/>
        <w:ind w:firstLine="709"/>
        <w:jc w:val="both"/>
        <w:rPr>
          <w:rFonts w:ascii="Arial" w:hAnsi="Arial"/>
        </w:rPr>
      </w:pPr>
    </w:p>
    <w:p w:rsidR="00A73393" w:rsidRPr="00DA488E" w:rsidRDefault="00A73393" w:rsidP="007D5ACF">
      <w:pPr>
        <w:pStyle w:val="BodyText21"/>
        <w:widowControl/>
        <w:spacing w:line="360" w:lineRule="auto"/>
        <w:ind w:left="357"/>
        <w:rPr>
          <w:b/>
        </w:rPr>
      </w:pPr>
      <w:r w:rsidRPr="00DA488E">
        <w:rPr>
          <w:b/>
        </w:rPr>
        <w:t>4.01.01. CARACTERÍSTICAS DO REVESTIMENTO CERÂMICO</w:t>
      </w:r>
    </w:p>
    <w:p w:rsidR="00A73393" w:rsidRDefault="00A73393" w:rsidP="007D5ACF">
      <w:pPr>
        <w:spacing w:line="360" w:lineRule="auto"/>
        <w:ind w:firstLine="709"/>
        <w:jc w:val="both"/>
        <w:rPr>
          <w:rFonts w:ascii="Arial" w:hAnsi="Arial"/>
        </w:rPr>
      </w:pPr>
      <w:r>
        <w:rPr>
          <w:rFonts w:ascii="Arial" w:hAnsi="Arial"/>
        </w:rPr>
        <w:t xml:space="preserve">Será executado </w:t>
      </w:r>
      <w:r>
        <w:rPr>
          <w:rFonts w:ascii="Arial" w:hAnsi="Arial"/>
          <w:u w:val="single"/>
        </w:rPr>
        <w:t>piso cerâmico com resistência a abrasão do tipo PEI V 45x45cm,</w:t>
      </w:r>
      <w:r>
        <w:rPr>
          <w:rFonts w:ascii="Arial" w:hAnsi="Arial"/>
        </w:rPr>
        <w:t xml:space="preserve"> com absorção de água de 0 a 6%, pré-aprovado pela FISCALIZAÇÃO da obra. </w:t>
      </w:r>
    </w:p>
    <w:p w:rsidR="00A73393" w:rsidRPr="00DA488E" w:rsidRDefault="00A73393" w:rsidP="007D5ACF">
      <w:pPr>
        <w:pStyle w:val="BodyText21"/>
        <w:widowControl/>
        <w:spacing w:line="360" w:lineRule="auto"/>
        <w:ind w:left="357"/>
        <w:rPr>
          <w:b/>
        </w:rPr>
      </w:pPr>
      <w:r w:rsidRPr="00DA488E">
        <w:rPr>
          <w:b/>
        </w:rPr>
        <w:t>4.01.02. ASSENTAMENTO</w:t>
      </w:r>
    </w:p>
    <w:p w:rsidR="00A73393" w:rsidRPr="005A21C5" w:rsidRDefault="00A73393" w:rsidP="007D5ACF">
      <w:pPr>
        <w:pStyle w:val="Recuodecorpodetexto2"/>
        <w:spacing w:line="360" w:lineRule="auto"/>
        <w:jc w:val="both"/>
        <w:rPr>
          <w:rFonts w:ascii="Arial" w:hAnsi="Arial" w:cs="Arial"/>
        </w:rPr>
      </w:pPr>
      <w:r w:rsidRPr="005A21C5">
        <w:rPr>
          <w:rFonts w:ascii="Arial" w:hAnsi="Arial" w:cs="Arial"/>
        </w:rPr>
        <w:t>O assentamento com argamassa ACII conforme recomendações do fabricante do piso.</w:t>
      </w:r>
    </w:p>
    <w:p w:rsidR="00A73393" w:rsidRPr="005A21C5" w:rsidRDefault="00A73393" w:rsidP="007D5ACF">
      <w:pPr>
        <w:pStyle w:val="Recuodecorpodetexto2"/>
        <w:spacing w:line="360" w:lineRule="auto"/>
        <w:jc w:val="both"/>
        <w:rPr>
          <w:rFonts w:ascii="Arial" w:hAnsi="Arial" w:cs="Arial"/>
        </w:rPr>
      </w:pPr>
      <w:r w:rsidRPr="005A21C5">
        <w:rPr>
          <w:rFonts w:ascii="Arial" w:hAnsi="Arial" w:cs="Arial"/>
        </w:rPr>
        <w:t>Rejunte branco ou de cor a ser indicada pela fiscalização</w:t>
      </w:r>
    </w:p>
    <w:p w:rsidR="00A73393" w:rsidRPr="00DA488E" w:rsidRDefault="00A73393" w:rsidP="007D5ACF">
      <w:pPr>
        <w:pStyle w:val="BodyText21"/>
        <w:widowControl/>
        <w:spacing w:line="360" w:lineRule="auto"/>
        <w:ind w:left="357"/>
        <w:rPr>
          <w:b/>
        </w:rPr>
      </w:pPr>
      <w:r w:rsidRPr="00DA488E">
        <w:rPr>
          <w:b/>
        </w:rPr>
        <w:t>4.01.03. ACABAMENTO</w:t>
      </w:r>
    </w:p>
    <w:p w:rsidR="00A73393" w:rsidRDefault="00A73393" w:rsidP="007D5ACF">
      <w:pPr>
        <w:spacing w:line="360" w:lineRule="auto"/>
        <w:ind w:firstLine="709"/>
        <w:jc w:val="both"/>
        <w:rPr>
          <w:rFonts w:ascii="Arial" w:hAnsi="Arial"/>
        </w:rPr>
      </w:pPr>
      <w:r>
        <w:rPr>
          <w:rFonts w:ascii="Arial" w:hAnsi="Arial"/>
        </w:rPr>
        <w:t>Ponto de partida no canto do ambiente, caimento no sentido dos ralos ou porta.</w:t>
      </w:r>
    </w:p>
    <w:p w:rsidR="00A73393" w:rsidRPr="0086616E" w:rsidRDefault="00A73393" w:rsidP="007D5ACF">
      <w:pPr>
        <w:spacing w:line="360" w:lineRule="auto"/>
        <w:jc w:val="both"/>
        <w:rPr>
          <w:rFonts w:ascii="Arial" w:hAnsi="Arial"/>
          <w:b/>
          <w:iCs/>
        </w:rPr>
      </w:pPr>
      <w:r>
        <w:rPr>
          <w:rFonts w:ascii="Arial" w:hAnsi="Arial"/>
          <w:b/>
          <w:iCs/>
        </w:rPr>
        <w:t>4.02</w:t>
      </w:r>
      <w:r w:rsidRPr="0086616E">
        <w:rPr>
          <w:rFonts w:ascii="Arial" w:hAnsi="Arial"/>
          <w:b/>
          <w:iCs/>
        </w:rPr>
        <w:t>. P</w:t>
      </w:r>
      <w:r>
        <w:rPr>
          <w:rFonts w:ascii="Arial" w:hAnsi="Arial"/>
          <w:b/>
          <w:iCs/>
        </w:rPr>
        <w:t>AVIMENTAÇÃO EXTERNA</w:t>
      </w:r>
    </w:p>
    <w:p w:rsidR="00A73393" w:rsidRDefault="00A73393" w:rsidP="007D5ACF">
      <w:pPr>
        <w:spacing w:line="360" w:lineRule="auto"/>
        <w:ind w:left="357"/>
        <w:jc w:val="both"/>
        <w:rPr>
          <w:rFonts w:ascii="Arial" w:hAnsi="Arial" w:cs="Arial"/>
          <w:b/>
          <w:u w:val="single"/>
        </w:rPr>
      </w:pPr>
      <w:r>
        <w:rPr>
          <w:rFonts w:ascii="Arial" w:hAnsi="Arial" w:cs="Arial"/>
          <w:b/>
          <w:u w:val="single"/>
        </w:rPr>
        <w:t>4</w:t>
      </w:r>
      <w:r w:rsidRPr="00C87F75">
        <w:rPr>
          <w:rFonts w:ascii="Arial" w:hAnsi="Arial" w:cs="Arial"/>
          <w:b/>
          <w:u w:val="single"/>
        </w:rPr>
        <w:t>.0</w:t>
      </w:r>
      <w:r>
        <w:rPr>
          <w:rFonts w:ascii="Arial" w:hAnsi="Arial" w:cs="Arial"/>
          <w:b/>
          <w:u w:val="single"/>
        </w:rPr>
        <w:t>2</w:t>
      </w:r>
      <w:r w:rsidRPr="00C87F75">
        <w:rPr>
          <w:rFonts w:ascii="Arial" w:hAnsi="Arial" w:cs="Arial"/>
          <w:b/>
          <w:u w:val="single"/>
        </w:rPr>
        <w:t>.</w:t>
      </w:r>
      <w:r>
        <w:rPr>
          <w:rFonts w:ascii="Arial" w:hAnsi="Arial" w:cs="Arial"/>
          <w:b/>
          <w:u w:val="single"/>
        </w:rPr>
        <w:t>01</w:t>
      </w:r>
      <w:proofErr w:type="gramStart"/>
      <w:r>
        <w:rPr>
          <w:rFonts w:ascii="Arial" w:hAnsi="Arial" w:cs="Arial"/>
          <w:b/>
          <w:u w:val="single"/>
        </w:rPr>
        <w:t xml:space="preserve"> </w:t>
      </w:r>
      <w:r w:rsidRPr="00C87F75">
        <w:rPr>
          <w:rFonts w:ascii="Arial" w:hAnsi="Arial" w:cs="Arial"/>
          <w:b/>
          <w:u w:val="single"/>
        </w:rPr>
        <w:t xml:space="preserve"> </w:t>
      </w:r>
      <w:proofErr w:type="gramEnd"/>
      <w:r w:rsidRPr="00C87F75">
        <w:rPr>
          <w:rFonts w:ascii="Arial" w:hAnsi="Arial" w:cs="Arial"/>
          <w:b/>
          <w:u w:val="single"/>
        </w:rPr>
        <w:t xml:space="preserve">Reforço </w:t>
      </w:r>
      <w:r>
        <w:rPr>
          <w:rFonts w:ascii="Arial" w:hAnsi="Arial" w:cs="Arial"/>
          <w:b/>
          <w:u w:val="single"/>
        </w:rPr>
        <w:t>da Base</w:t>
      </w:r>
      <w:r w:rsidRPr="00C87F75">
        <w:rPr>
          <w:rFonts w:ascii="Arial" w:hAnsi="Arial" w:cs="Arial"/>
          <w:b/>
          <w:u w:val="single"/>
        </w:rPr>
        <w:t>:</w:t>
      </w:r>
    </w:p>
    <w:p w:rsidR="00A73393" w:rsidRDefault="00A73393" w:rsidP="007D5ACF">
      <w:pPr>
        <w:spacing w:line="360" w:lineRule="auto"/>
        <w:ind w:firstLine="708"/>
        <w:jc w:val="both"/>
        <w:rPr>
          <w:rFonts w:ascii="Arial" w:hAnsi="Arial" w:cs="Arial"/>
        </w:rPr>
      </w:pPr>
      <w:r>
        <w:rPr>
          <w:rFonts w:ascii="Arial" w:hAnsi="Arial" w:cs="Arial"/>
        </w:rPr>
        <w:t>Onde será executado a substituição do piso de concreto nas áreas externas, a base deverá ser refeita com espessura mínima de 30cm, composta de colchão de brita ou areia em base compactada de solo de boa qualidade. O piso deve estar completamente nivelado.</w:t>
      </w:r>
    </w:p>
    <w:p w:rsidR="00A73393" w:rsidRDefault="00A73393" w:rsidP="007D5ACF">
      <w:pPr>
        <w:spacing w:line="360" w:lineRule="auto"/>
        <w:ind w:left="357"/>
        <w:jc w:val="both"/>
        <w:rPr>
          <w:rFonts w:ascii="Arial" w:hAnsi="Arial" w:cs="Arial"/>
          <w:b/>
          <w:u w:val="single"/>
        </w:rPr>
      </w:pPr>
      <w:r>
        <w:rPr>
          <w:rFonts w:ascii="Arial" w:hAnsi="Arial" w:cs="Arial"/>
          <w:b/>
          <w:u w:val="single"/>
        </w:rPr>
        <w:t>4</w:t>
      </w:r>
      <w:r w:rsidRPr="00C87F75">
        <w:rPr>
          <w:rFonts w:ascii="Arial" w:hAnsi="Arial" w:cs="Arial"/>
          <w:b/>
          <w:u w:val="single"/>
        </w:rPr>
        <w:t>.0</w:t>
      </w:r>
      <w:r>
        <w:rPr>
          <w:rFonts w:ascii="Arial" w:hAnsi="Arial" w:cs="Arial"/>
          <w:b/>
          <w:u w:val="single"/>
        </w:rPr>
        <w:t>2</w:t>
      </w:r>
      <w:r w:rsidRPr="00C87F75">
        <w:rPr>
          <w:rFonts w:ascii="Arial" w:hAnsi="Arial" w:cs="Arial"/>
          <w:b/>
          <w:u w:val="single"/>
        </w:rPr>
        <w:t>.</w:t>
      </w:r>
      <w:r>
        <w:rPr>
          <w:rFonts w:ascii="Arial" w:hAnsi="Arial" w:cs="Arial"/>
          <w:b/>
          <w:u w:val="single"/>
        </w:rPr>
        <w:t>02</w:t>
      </w:r>
      <w:proofErr w:type="gramStart"/>
      <w:r>
        <w:rPr>
          <w:rFonts w:ascii="Arial" w:hAnsi="Arial" w:cs="Arial"/>
          <w:b/>
          <w:u w:val="single"/>
        </w:rPr>
        <w:t xml:space="preserve"> </w:t>
      </w:r>
      <w:r w:rsidRPr="00C87F75">
        <w:rPr>
          <w:rFonts w:ascii="Arial" w:hAnsi="Arial" w:cs="Arial"/>
          <w:b/>
          <w:u w:val="single"/>
        </w:rPr>
        <w:t xml:space="preserve"> </w:t>
      </w:r>
      <w:proofErr w:type="gramEnd"/>
      <w:r>
        <w:rPr>
          <w:rFonts w:ascii="Arial" w:hAnsi="Arial" w:cs="Arial"/>
          <w:b/>
          <w:u w:val="single"/>
        </w:rPr>
        <w:t>Piso de concreto</w:t>
      </w:r>
      <w:r w:rsidRPr="00C87F75">
        <w:rPr>
          <w:rFonts w:ascii="Arial" w:hAnsi="Arial" w:cs="Arial"/>
          <w:b/>
          <w:u w:val="single"/>
        </w:rPr>
        <w:t>:</w:t>
      </w:r>
    </w:p>
    <w:p w:rsidR="00A73393" w:rsidRDefault="00A73393" w:rsidP="007D5ACF">
      <w:pPr>
        <w:spacing w:line="360" w:lineRule="auto"/>
        <w:ind w:firstLine="708"/>
        <w:jc w:val="both"/>
        <w:rPr>
          <w:rFonts w:ascii="Arial" w:hAnsi="Arial" w:cs="Arial"/>
        </w:rPr>
      </w:pPr>
      <w:r>
        <w:rPr>
          <w:rFonts w:ascii="Arial" w:hAnsi="Arial" w:cs="Arial"/>
        </w:rPr>
        <w:t xml:space="preserve">O piso externo deve ter espessura mínima de </w:t>
      </w:r>
      <w:r w:rsidR="009D723C">
        <w:rPr>
          <w:rFonts w:ascii="Arial" w:hAnsi="Arial" w:cs="Arial"/>
        </w:rPr>
        <w:t xml:space="preserve">7 </w:t>
      </w:r>
      <w:r>
        <w:rPr>
          <w:rFonts w:ascii="Arial" w:hAnsi="Arial" w:cs="Arial"/>
        </w:rPr>
        <w:t>cm, procedendo a execução de junta de dilatação a cada 5 metros, para evitar fissuras decorrentes do recalque da base. O piso deve ter seu acabamento completamente nivelado e alisado, pois não vai receber revestimento final.</w:t>
      </w:r>
    </w:p>
    <w:p w:rsidR="005A21C5" w:rsidRPr="00FD12ED" w:rsidRDefault="005A21C5" w:rsidP="007D5ACF">
      <w:pPr>
        <w:spacing w:line="360" w:lineRule="auto"/>
        <w:ind w:firstLine="708"/>
        <w:jc w:val="both"/>
        <w:rPr>
          <w:rFonts w:ascii="Arial" w:hAnsi="Arial" w:cs="Arial"/>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lastRenderedPageBreak/>
        <w:t>5. REVESTIMENTOS</w:t>
      </w:r>
    </w:p>
    <w:p w:rsidR="009D723C" w:rsidRDefault="009D723C" w:rsidP="007D5ACF">
      <w:pPr>
        <w:spacing w:line="360" w:lineRule="auto"/>
        <w:jc w:val="both"/>
        <w:rPr>
          <w:rFonts w:ascii="Arial" w:hAnsi="Arial"/>
          <w:b/>
        </w:rPr>
      </w:pPr>
    </w:p>
    <w:p w:rsidR="00A73393" w:rsidRDefault="00A73393" w:rsidP="007D5ACF">
      <w:pPr>
        <w:spacing w:line="360" w:lineRule="auto"/>
        <w:jc w:val="both"/>
        <w:rPr>
          <w:rFonts w:ascii="Arial" w:hAnsi="Arial"/>
          <w:b/>
        </w:rPr>
      </w:pPr>
      <w:r>
        <w:rPr>
          <w:rFonts w:ascii="Arial" w:hAnsi="Arial"/>
          <w:b/>
        </w:rPr>
        <w:t>5.01. ARGAMASSA</w:t>
      </w:r>
    </w:p>
    <w:p w:rsidR="00A73393" w:rsidRDefault="00A73393" w:rsidP="007D5ACF">
      <w:pPr>
        <w:spacing w:line="360" w:lineRule="auto"/>
        <w:jc w:val="both"/>
        <w:rPr>
          <w:rFonts w:ascii="Arial" w:hAnsi="Arial"/>
        </w:rPr>
      </w:pPr>
      <w:r>
        <w:rPr>
          <w:rFonts w:ascii="Arial" w:hAnsi="Arial"/>
        </w:rPr>
        <w:tab/>
        <w:t>Os revestimentos de argamassa serão constituídos, no mínimo, por duas camadas superpostas, contínuas e uniformes: o emboço, aplicado sobre a superfície a revestir, e o reboco, aplicado sobre o emboço.</w:t>
      </w:r>
    </w:p>
    <w:p w:rsidR="00A73393" w:rsidRDefault="00A73393" w:rsidP="007D5ACF">
      <w:pPr>
        <w:spacing w:line="360" w:lineRule="auto"/>
        <w:ind w:firstLine="709"/>
        <w:jc w:val="both"/>
        <w:rPr>
          <w:rFonts w:ascii="Arial" w:hAnsi="Arial"/>
        </w:rPr>
      </w:pPr>
      <w:r>
        <w:rPr>
          <w:rFonts w:ascii="Arial" w:hAnsi="Arial"/>
        </w:rPr>
        <w:t>Com o objetivo de melhorar a aderência do emboço, será aplicada sobre a superfície a revestir, uma camada irregular e descontínua de argamassa forte, o chapisco.</w:t>
      </w:r>
    </w:p>
    <w:p w:rsidR="007D5ACF" w:rsidRDefault="007D5ACF" w:rsidP="007D5ACF">
      <w:pPr>
        <w:spacing w:line="360" w:lineRule="auto"/>
        <w:ind w:firstLine="709"/>
        <w:jc w:val="both"/>
        <w:rPr>
          <w:rFonts w:ascii="Arial" w:hAnsi="Arial"/>
        </w:rPr>
      </w:pPr>
    </w:p>
    <w:p w:rsidR="007D5ACF" w:rsidRDefault="007D5ACF" w:rsidP="007D5ACF">
      <w:pPr>
        <w:spacing w:line="360" w:lineRule="auto"/>
        <w:ind w:firstLine="709"/>
        <w:jc w:val="both"/>
        <w:rPr>
          <w:rFonts w:ascii="Arial" w:hAnsi="Arial"/>
        </w:rPr>
      </w:pPr>
    </w:p>
    <w:p w:rsidR="00A73393" w:rsidRPr="00DA488E" w:rsidRDefault="00A73393" w:rsidP="007D5ACF">
      <w:pPr>
        <w:spacing w:line="360" w:lineRule="auto"/>
        <w:ind w:left="357"/>
        <w:jc w:val="both"/>
        <w:rPr>
          <w:rFonts w:ascii="Arial" w:hAnsi="Arial"/>
          <w:b/>
        </w:rPr>
      </w:pPr>
      <w:r w:rsidRPr="00DA488E">
        <w:rPr>
          <w:rFonts w:ascii="Arial" w:hAnsi="Arial"/>
          <w:b/>
        </w:rPr>
        <w:t>5.01.01. CHAPISCO</w:t>
      </w:r>
    </w:p>
    <w:p w:rsidR="00A73393" w:rsidRDefault="00A73393" w:rsidP="007D5ACF">
      <w:pPr>
        <w:spacing w:line="360" w:lineRule="auto"/>
        <w:ind w:firstLine="709"/>
        <w:jc w:val="both"/>
        <w:rPr>
          <w:rFonts w:ascii="Arial" w:hAnsi="Arial"/>
        </w:rPr>
      </w:pPr>
      <w:r>
        <w:rPr>
          <w:rFonts w:ascii="Arial" w:hAnsi="Arial"/>
        </w:rPr>
        <w:t>Deverão ser obedecidas as normas da ABNT pertinentes ao assunto, em particular a NB-231, além do abaixo especificado.</w:t>
      </w:r>
    </w:p>
    <w:p w:rsidR="00A73393" w:rsidRDefault="00A73393" w:rsidP="007D5ACF">
      <w:pPr>
        <w:spacing w:line="360" w:lineRule="auto"/>
        <w:jc w:val="both"/>
        <w:rPr>
          <w:rFonts w:ascii="Arial" w:hAnsi="Arial"/>
        </w:rPr>
      </w:pPr>
      <w:r>
        <w:rPr>
          <w:rFonts w:ascii="Arial" w:hAnsi="Arial"/>
        </w:rPr>
        <w:tab/>
        <w:t xml:space="preserve">Todas as superfícies das alvenarias que forem recuperadas serão </w:t>
      </w:r>
      <w:proofErr w:type="spellStart"/>
      <w:r>
        <w:rPr>
          <w:rFonts w:ascii="Arial" w:hAnsi="Arial"/>
        </w:rPr>
        <w:t>chapiscadas</w:t>
      </w:r>
      <w:proofErr w:type="spellEnd"/>
      <w:r>
        <w:rPr>
          <w:rFonts w:ascii="Arial" w:hAnsi="Arial"/>
        </w:rPr>
        <w:t>.</w:t>
      </w:r>
    </w:p>
    <w:p w:rsidR="00A73393" w:rsidRDefault="00A73393" w:rsidP="007D5ACF">
      <w:pPr>
        <w:spacing w:line="360" w:lineRule="auto"/>
        <w:jc w:val="both"/>
        <w:rPr>
          <w:rFonts w:ascii="Arial" w:hAnsi="Arial"/>
        </w:rPr>
      </w:pPr>
      <w:r>
        <w:rPr>
          <w:rFonts w:ascii="Arial" w:hAnsi="Arial"/>
        </w:rPr>
        <w:tab/>
        <w:t>Os chapiscos serão executados com argamassa de cimento e areia no traço 1:3.</w:t>
      </w:r>
    </w:p>
    <w:p w:rsidR="00A73393" w:rsidRDefault="00A73393" w:rsidP="007D5ACF">
      <w:pPr>
        <w:spacing w:line="360" w:lineRule="auto"/>
        <w:ind w:firstLine="709"/>
        <w:jc w:val="both"/>
        <w:rPr>
          <w:rFonts w:ascii="Arial" w:hAnsi="Arial"/>
        </w:rPr>
      </w:pPr>
      <w:r>
        <w:rPr>
          <w:rFonts w:ascii="Arial" w:hAnsi="Arial"/>
        </w:rPr>
        <w:t xml:space="preserve">As superfícies destinadas a receber o chapisco serão limpas, a vassoura e abundantemente molhadas antes de receber a aplicação deste revestimento. </w:t>
      </w:r>
    </w:p>
    <w:p w:rsidR="00A73393" w:rsidRPr="00DA488E" w:rsidRDefault="00A73393" w:rsidP="007D5ACF">
      <w:pPr>
        <w:pStyle w:val="BodyText21"/>
        <w:widowControl/>
        <w:spacing w:line="360" w:lineRule="auto"/>
        <w:ind w:left="357"/>
        <w:rPr>
          <w:b/>
        </w:rPr>
      </w:pPr>
      <w:r w:rsidRPr="00DA488E">
        <w:rPr>
          <w:b/>
        </w:rPr>
        <w:t>5.01.02. EMBOÇO</w:t>
      </w:r>
    </w:p>
    <w:p w:rsidR="00A73393" w:rsidRDefault="00A73393" w:rsidP="007D5ACF">
      <w:pPr>
        <w:pStyle w:val="Recuodecorpodetexto2"/>
        <w:spacing w:line="360" w:lineRule="auto"/>
        <w:jc w:val="both"/>
      </w:pPr>
      <w:r>
        <w:t>O emboço só será iniciado após completa pega de argamassa das alvenarias e chapiscos.  O emboço de cada pano de parede só será inicializado depois de embutidas todas as canalizações que por ele devam passar.</w:t>
      </w:r>
    </w:p>
    <w:p w:rsidR="00A73393" w:rsidRDefault="00A73393" w:rsidP="007D5ACF">
      <w:pPr>
        <w:spacing w:line="360" w:lineRule="auto"/>
        <w:ind w:firstLine="709"/>
        <w:jc w:val="both"/>
        <w:rPr>
          <w:rFonts w:ascii="Arial" w:hAnsi="Arial"/>
        </w:rPr>
      </w:pPr>
      <w:r>
        <w:rPr>
          <w:rFonts w:ascii="Arial" w:hAnsi="Arial"/>
        </w:rPr>
        <w:t>O emboço será executado com argamassa mista de cimento, cal e areia no traço 1:2:9.</w:t>
      </w:r>
      <w:r>
        <w:rPr>
          <w:rFonts w:ascii="Arial" w:hAnsi="Arial"/>
        </w:rPr>
        <w:tab/>
      </w:r>
    </w:p>
    <w:p w:rsidR="00A73393" w:rsidRPr="00DA488E" w:rsidRDefault="00A73393" w:rsidP="007D5ACF">
      <w:pPr>
        <w:pStyle w:val="BodyText21"/>
        <w:widowControl/>
        <w:spacing w:line="360" w:lineRule="auto"/>
        <w:ind w:left="357"/>
        <w:rPr>
          <w:b/>
        </w:rPr>
      </w:pPr>
      <w:r w:rsidRPr="00DA488E">
        <w:rPr>
          <w:b/>
        </w:rPr>
        <w:t>5.01.03. REBOCO</w:t>
      </w:r>
    </w:p>
    <w:p w:rsidR="00A73393" w:rsidRDefault="00A73393" w:rsidP="007D5ACF">
      <w:pPr>
        <w:spacing w:line="360" w:lineRule="auto"/>
        <w:ind w:firstLine="709"/>
        <w:jc w:val="both"/>
        <w:rPr>
          <w:rFonts w:ascii="Arial" w:hAnsi="Arial"/>
        </w:rPr>
      </w:pPr>
      <w:r>
        <w:rPr>
          <w:rFonts w:ascii="Arial" w:hAnsi="Arial"/>
        </w:rPr>
        <w:t>Será executado com argamassa de cal e areia fina no traço 1:3.</w:t>
      </w:r>
    </w:p>
    <w:p w:rsidR="00A73393" w:rsidRDefault="00A73393" w:rsidP="007D5ACF">
      <w:pPr>
        <w:pStyle w:val="Recuodecorpodetexto2"/>
        <w:spacing w:line="360" w:lineRule="auto"/>
        <w:jc w:val="both"/>
      </w:pPr>
      <w:r>
        <w:t>Será empregado em todas as paredes reboco liso - reboco com acabamento alisado à régua e desempenadeira, de modo a proporcionar superfície inteiramente lisa e uniforme. O acabamento do reboco deverá ficar liso, sem ranhuras e sem grumos.</w:t>
      </w:r>
    </w:p>
    <w:p w:rsidR="00A73393" w:rsidRDefault="00A73393" w:rsidP="007D5ACF">
      <w:pPr>
        <w:spacing w:line="360" w:lineRule="auto"/>
        <w:ind w:firstLine="708"/>
        <w:jc w:val="both"/>
        <w:rPr>
          <w:rFonts w:ascii="Arial" w:hAnsi="Arial"/>
        </w:rPr>
      </w:pPr>
      <w:r>
        <w:rPr>
          <w:rFonts w:ascii="Arial" w:hAnsi="Arial"/>
        </w:rPr>
        <w:lastRenderedPageBreak/>
        <w:t>A camada de revestimento terá uma espessura total entre quinze e vinte milímetros.</w:t>
      </w:r>
    </w:p>
    <w:p w:rsidR="00A73393" w:rsidRPr="00DA488E" w:rsidRDefault="00A73393" w:rsidP="007D5ACF">
      <w:pPr>
        <w:spacing w:line="360" w:lineRule="auto"/>
        <w:jc w:val="both"/>
        <w:rPr>
          <w:rFonts w:ascii="Arial" w:hAnsi="Arial"/>
          <w:b/>
        </w:rPr>
      </w:pPr>
      <w:r w:rsidRPr="00DA488E">
        <w:rPr>
          <w:rFonts w:ascii="Arial" w:hAnsi="Arial"/>
          <w:b/>
        </w:rPr>
        <w:t xml:space="preserve">5.02. </w:t>
      </w:r>
      <w:r>
        <w:rPr>
          <w:rFonts w:ascii="Arial" w:hAnsi="Arial"/>
          <w:b/>
        </w:rPr>
        <w:t>FORROS</w:t>
      </w:r>
    </w:p>
    <w:p w:rsidR="00A73393" w:rsidRDefault="00A73393" w:rsidP="007D5ACF">
      <w:pPr>
        <w:spacing w:line="360" w:lineRule="auto"/>
        <w:ind w:firstLine="709"/>
        <w:jc w:val="both"/>
        <w:rPr>
          <w:rFonts w:ascii="Arial" w:hAnsi="Arial"/>
        </w:rPr>
      </w:pPr>
      <w:r>
        <w:rPr>
          <w:rFonts w:ascii="Arial" w:hAnsi="Arial"/>
        </w:rPr>
        <w:t xml:space="preserve">Todos os pontos internos da escola, onde indicado, devem ter revisão do forro existente, com retirada total do forro do ambiente e recolocação, após ajustes e recuperação das peças tortas e substituição das peças danificadas. </w:t>
      </w:r>
    </w:p>
    <w:p w:rsidR="00A73393" w:rsidRDefault="00A73393" w:rsidP="007D5ACF">
      <w:pPr>
        <w:spacing w:line="360" w:lineRule="auto"/>
        <w:ind w:firstLine="709"/>
        <w:jc w:val="both"/>
        <w:rPr>
          <w:rFonts w:ascii="Arial" w:hAnsi="Arial"/>
        </w:rPr>
      </w:pPr>
      <w:r>
        <w:rPr>
          <w:rFonts w:ascii="Arial" w:hAnsi="Arial"/>
        </w:rPr>
        <w:t xml:space="preserve">Na área externa da escola, todo o forro deve ser removido, a estrutura do mesmo deve ser reparada/substituída, e devem ser instalados forros de PVC. Essa instalação pode ser efetuada abaixo da estrutura de madeira, com acabamento liso do forro de PVC aparente. Tal forro deve ser da cor branca e seguir o padrão instalado na escola. </w:t>
      </w:r>
    </w:p>
    <w:p w:rsidR="007D5ACF" w:rsidRDefault="007D5ACF" w:rsidP="007D5ACF">
      <w:pPr>
        <w:spacing w:line="360" w:lineRule="auto"/>
        <w:ind w:firstLine="709"/>
        <w:jc w:val="both"/>
        <w:rPr>
          <w:rFonts w:ascii="Arial" w:hAnsi="Arial"/>
        </w:rPr>
      </w:pPr>
    </w:p>
    <w:p w:rsidR="007D5ACF" w:rsidRDefault="007D5ACF" w:rsidP="007D5ACF">
      <w:pPr>
        <w:spacing w:line="360" w:lineRule="auto"/>
        <w:ind w:firstLine="709"/>
        <w:jc w:val="both"/>
        <w:rPr>
          <w:rFonts w:ascii="Arial" w:hAnsi="Arial"/>
        </w:rPr>
      </w:pPr>
    </w:p>
    <w:p w:rsidR="00A73393" w:rsidRPr="00DA488E" w:rsidRDefault="00A73393" w:rsidP="007D5ACF">
      <w:pPr>
        <w:spacing w:line="360" w:lineRule="auto"/>
        <w:jc w:val="both"/>
        <w:rPr>
          <w:rFonts w:ascii="Arial" w:hAnsi="Arial"/>
          <w:b/>
        </w:rPr>
      </w:pPr>
      <w:r w:rsidRPr="00DA488E">
        <w:rPr>
          <w:rFonts w:ascii="Arial" w:hAnsi="Arial"/>
          <w:b/>
        </w:rPr>
        <w:t>5.03. CERÂMICOS</w:t>
      </w:r>
    </w:p>
    <w:p w:rsidR="00A73393" w:rsidRDefault="00A73393" w:rsidP="007D5ACF">
      <w:pPr>
        <w:spacing w:line="360" w:lineRule="auto"/>
        <w:jc w:val="both"/>
        <w:rPr>
          <w:rFonts w:ascii="Arial" w:hAnsi="Arial"/>
        </w:rPr>
      </w:pPr>
      <w:r>
        <w:rPr>
          <w:rFonts w:ascii="Arial" w:hAnsi="Arial"/>
        </w:rPr>
        <w:tab/>
        <w:t xml:space="preserve">Cerca de 10 dias após a execução do emboço, realizar a colocação dos azulejos de primeira qualidade, com juntas a prumo e fuga de 0,4cm, assentados com argamassa especial para azulejos. Os revestimentos cerâmicos serão assentados a seco, com emprego de argamassa industrializada de alta </w:t>
      </w:r>
      <w:proofErr w:type="spellStart"/>
      <w:r>
        <w:rPr>
          <w:rFonts w:ascii="Arial" w:hAnsi="Arial"/>
        </w:rPr>
        <w:t>adesividade</w:t>
      </w:r>
      <w:proofErr w:type="spellEnd"/>
      <w:r>
        <w:rPr>
          <w:rFonts w:ascii="Arial" w:hAnsi="Arial"/>
        </w:rPr>
        <w:t xml:space="preserve"> (cola), sobre as paredes rebocadas.</w:t>
      </w:r>
    </w:p>
    <w:p w:rsidR="00A73393" w:rsidRDefault="00A73393" w:rsidP="007D5ACF">
      <w:pPr>
        <w:spacing w:line="360" w:lineRule="auto"/>
        <w:jc w:val="both"/>
        <w:rPr>
          <w:rFonts w:ascii="Arial" w:hAnsi="Arial"/>
        </w:rPr>
      </w:pPr>
      <w:r>
        <w:rPr>
          <w:rFonts w:ascii="Arial" w:hAnsi="Arial"/>
        </w:rPr>
        <w:tab/>
        <w:t>Os azulejos a serem cortados para a passagem de canos, torneiras e outros elementos das instalações, deverão ser feitos com equipamentos apropriados para essa finalidade, devendo ser evitado o processo manual, e não deverão apresentar rachaduras nem emendas. As bordas de corte serão esmerilhadas de forma a serem conseguidas peças corretamente recortadas, com arestas vivas e perfeitas, sem irregularidades perceptíveis.</w:t>
      </w:r>
    </w:p>
    <w:p w:rsidR="00A73393" w:rsidRDefault="00A73393" w:rsidP="007D5ACF">
      <w:pPr>
        <w:pStyle w:val="Recuodecorpodetexto2"/>
        <w:spacing w:line="360" w:lineRule="auto"/>
        <w:jc w:val="both"/>
      </w:pPr>
      <w:r>
        <w:t>Deverão ser observados os valores mínimos recomendados pelo fabricante dos azulejos para a espessura das juntas, os quais deverão ser adotados. Os rejuntes serão com rejunte industrializado e não serão admitidas rebarbas.</w:t>
      </w:r>
    </w:p>
    <w:p w:rsidR="00A73393" w:rsidRPr="00EA2C23" w:rsidRDefault="00A73393" w:rsidP="007D5ACF">
      <w:pPr>
        <w:pStyle w:val="Recuodecorpodetexto2"/>
        <w:spacing w:line="360" w:lineRule="auto"/>
        <w:jc w:val="both"/>
      </w:pPr>
      <w:r w:rsidRPr="00EA2C23">
        <w:t xml:space="preserve">Cor Branca, ponto de partida no canto do ambiente, cantos vivos (90°) colocar cantoneira de PVC, rejunte na cor branca, espessura 4 </w:t>
      </w:r>
      <w:proofErr w:type="spellStart"/>
      <w:r w:rsidRPr="00EA2C23">
        <w:t>mm.</w:t>
      </w:r>
      <w:proofErr w:type="spellEnd"/>
    </w:p>
    <w:p w:rsidR="00A73393" w:rsidRPr="00311E54" w:rsidRDefault="00A73393" w:rsidP="007D5ACF">
      <w:pPr>
        <w:spacing w:line="360" w:lineRule="auto"/>
        <w:jc w:val="both"/>
        <w:rPr>
          <w:rFonts w:ascii="Arial" w:hAnsi="Arial"/>
          <w:b/>
          <w:i/>
          <w:color w:val="008000"/>
        </w:rPr>
      </w:pPr>
      <w:r>
        <w:rPr>
          <w:rFonts w:ascii="Arial" w:hAnsi="Arial"/>
        </w:rPr>
        <w:tab/>
      </w:r>
      <w:r w:rsidR="000A5B3E">
        <w:rPr>
          <w:rFonts w:ascii="Arial" w:hAnsi="Arial"/>
          <w:b/>
          <w:i/>
          <w:color w:val="008000"/>
        </w:rPr>
        <w:t>Cerâmica branca 25x35</w:t>
      </w:r>
      <w:r>
        <w:rPr>
          <w:rFonts w:ascii="Arial" w:hAnsi="Arial"/>
          <w:b/>
          <w:i/>
          <w:color w:val="008000"/>
        </w:rPr>
        <w:t xml:space="preserve">cm para banheiro e </w:t>
      </w:r>
      <w:proofErr w:type="spellStart"/>
      <w:r>
        <w:rPr>
          <w:rFonts w:ascii="Arial" w:hAnsi="Arial"/>
          <w:b/>
          <w:i/>
          <w:color w:val="008000"/>
        </w:rPr>
        <w:t>escovário</w:t>
      </w:r>
      <w:proofErr w:type="spellEnd"/>
      <w:r>
        <w:rPr>
          <w:rFonts w:ascii="Arial" w:hAnsi="Arial"/>
          <w:b/>
          <w:i/>
          <w:color w:val="008000"/>
        </w:rPr>
        <w:t>;</w:t>
      </w:r>
    </w:p>
    <w:p w:rsidR="00A73393" w:rsidRDefault="00A73393" w:rsidP="007D5ACF">
      <w:pPr>
        <w:spacing w:line="360" w:lineRule="auto"/>
        <w:ind w:firstLine="709"/>
        <w:jc w:val="both"/>
        <w:rPr>
          <w:rFonts w:ascii="Arial" w:hAnsi="Arial"/>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6. ABERTURAS</w:t>
      </w:r>
    </w:p>
    <w:p w:rsidR="00A73393" w:rsidRDefault="00A73393" w:rsidP="007D5ACF">
      <w:pPr>
        <w:spacing w:line="360" w:lineRule="auto"/>
        <w:jc w:val="both"/>
        <w:rPr>
          <w:rFonts w:ascii="Arial" w:hAnsi="Arial"/>
          <w:spacing w:val="100"/>
        </w:rPr>
      </w:pPr>
    </w:p>
    <w:p w:rsidR="00A73393" w:rsidRDefault="00A73393" w:rsidP="007D5ACF">
      <w:pPr>
        <w:spacing w:line="360" w:lineRule="auto"/>
        <w:jc w:val="both"/>
        <w:rPr>
          <w:rFonts w:ascii="Arial" w:hAnsi="Arial"/>
          <w:b/>
        </w:rPr>
      </w:pPr>
      <w:r>
        <w:rPr>
          <w:rFonts w:ascii="Arial" w:hAnsi="Arial"/>
          <w:b/>
        </w:rPr>
        <w:t>6.01. PORTAS DE MADEIRA</w:t>
      </w:r>
    </w:p>
    <w:p w:rsidR="00A73393" w:rsidRDefault="00A73393" w:rsidP="007D5ACF">
      <w:pPr>
        <w:spacing w:line="360" w:lineRule="auto"/>
        <w:jc w:val="both"/>
        <w:rPr>
          <w:rFonts w:ascii="Arial" w:hAnsi="Arial" w:cs="Arial"/>
        </w:rPr>
      </w:pPr>
      <w:r>
        <w:rPr>
          <w:rFonts w:ascii="Arial" w:hAnsi="Arial" w:cs="Arial"/>
          <w:position w:val="4"/>
        </w:rPr>
        <w:tab/>
      </w:r>
      <w:r w:rsidRPr="009147DC">
        <w:rPr>
          <w:rFonts w:ascii="Arial" w:hAnsi="Arial" w:cs="Arial"/>
        </w:rPr>
        <w:t xml:space="preserve">As portas internas serão de madeira de </w:t>
      </w:r>
      <w:proofErr w:type="spellStart"/>
      <w:r w:rsidRPr="009147DC">
        <w:rPr>
          <w:rFonts w:ascii="Arial" w:hAnsi="Arial" w:cs="Arial"/>
        </w:rPr>
        <w:t>itaúba</w:t>
      </w:r>
      <w:proofErr w:type="spellEnd"/>
      <w:r w:rsidRPr="009147DC">
        <w:rPr>
          <w:rFonts w:ascii="Arial" w:hAnsi="Arial" w:cs="Arial"/>
        </w:rPr>
        <w:t xml:space="preserve">, </w:t>
      </w:r>
      <w:proofErr w:type="spellStart"/>
      <w:r w:rsidRPr="009147DC">
        <w:rPr>
          <w:rFonts w:ascii="Arial" w:hAnsi="Arial" w:cs="Arial"/>
        </w:rPr>
        <w:t>semi-oca</w:t>
      </w:r>
      <w:proofErr w:type="spellEnd"/>
      <w:r w:rsidRPr="009147DC">
        <w:rPr>
          <w:rFonts w:ascii="Arial" w:hAnsi="Arial" w:cs="Arial"/>
        </w:rPr>
        <w:t>, com espessura de 3,50cm, com acabamento firme e liso em todas as suas faces, seguindo especificações do projeto, de forma que esteja pronta para a pintura em tinta esmalte nos seis lados.</w:t>
      </w:r>
    </w:p>
    <w:p w:rsidR="00A73393" w:rsidRDefault="00A73393" w:rsidP="007D5ACF">
      <w:pPr>
        <w:spacing w:line="360" w:lineRule="auto"/>
        <w:jc w:val="both"/>
        <w:rPr>
          <w:rFonts w:ascii="Arial" w:hAnsi="Arial" w:cs="Arial"/>
        </w:rPr>
      </w:pPr>
      <w:r>
        <w:rPr>
          <w:rFonts w:ascii="Arial" w:hAnsi="Arial" w:cs="Arial"/>
        </w:rPr>
        <w:tab/>
        <w:t xml:space="preserve">As portas externas (que não são abertas em áreas cobertas), conforme indicado na sequencia do memorial, devem ser de </w:t>
      </w:r>
      <w:proofErr w:type="spellStart"/>
      <w:r>
        <w:rPr>
          <w:rFonts w:ascii="Arial" w:hAnsi="Arial" w:cs="Arial"/>
        </w:rPr>
        <w:t>itauba</w:t>
      </w:r>
      <w:proofErr w:type="spellEnd"/>
      <w:r>
        <w:rPr>
          <w:rFonts w:ascii="Arial" w:hAnsi="Arial" w:cs="Arial"/>
        </w:rPr>
        <w:t xml:space="preserve">, do tipo maciça, com espessura de 3,50cm, com acabamento firme e liso em todas as faces, seguindo as especificações do projeto de forma que estejam prontas para receber pintura em tinta esmalte nos seis lados. </w:t>
      </w:r>
    </w:p>
    <w:p w:rsidR="007D5ACF" w:rsidRDefault="007D5ACF" w:rsidP="007D5ACF">
      <w:pPr>
        <w:spacing w:line="360" w:lineRule="auto"/>
        <w:jc w:val="both"/>
        <w:rPr>
          <w:rFonts w:ascii="Arial" w:hAnsi="Arial" w:cs="Arial"/>
        </w:rPr>
      </w:pPr>
    </w:p>
    <w:p w:rsidR="00A73393" w:rsidRDefault="00A73393" w:rsidP="007D5ACF">
      <w:pPr>
        <w:spacing w:line="360" w:lineRule="auto"/>
        <w:jc w:val="both"/>
        <w:rPr>
          <w:rFonts w:ascii="Arial" w:hAnsi="Arial"/>
        </w:rPr>
      </w:pPr>
      <w:r>
        <w:rPr>
          <w:rFonts w:ascii="Arial" w:hAnsi="Arial"/>
        </w:rPr>
        <w:tab/>
        <w:t>A folha da porta deverá ser colocada no marco com três dobradiças de latão, perfeitamente prumada e alinhada, após a conclusão dos revestimentos de piso e paredes.</w:t>
      </w:r>
    </w:p>
    <w:p w:rsidR="00A73393" w:rsidRDefault="00A73393" w:rsidP="007D5ACF">
      <w:pPr>
        <w:spacing w:line="360" w:lineRule="auto"/>
        <w:jc w:val="both"/>
        <w:rPr>
          <w:rFonts w:ascii="Arial" w:hAnsi="Arial"/>
        </w:rPr>
      </w:pPr>
      <w:r>
        <w:rPr>
          <w:rFonts w:ascii="Arial" w:hAnsi="Arial"/>
        </w:rPr>
        <w:tab/>
        <w:t>Serão recusadas todas as peças que apresentarem sinais de empenamento, deslocamento, rachaduras, lascas, desigualdade de madeira ou outros defeitos.</w:t>
      </w:r>
    </w:p>
    <w:p w:rsidR="00A73393" w:rsidRDefault="00A73393" w:rsidP="007D5ACF">
      <w:pPr>
        <w:spacing w:line="360" w:lineRule="auto"/>
        <w:ind w:firstLine="709"/>
        <w:jc w:val="both"/>
        <w:rPr>
          <w:rFonts w:ascii="Arial" w:hAnsi="Arial"/>
        </w:rPr>
      </w:pPr>
      <w:r>
        <w:rPr>
          <w:rFonts w:ascii="Arial" w:hAnsi="Arial"/>
        </w:rPr>
        <w:t xml:space="preserve">Deverá ser isenta de carunchos, brocas, nós, fendas ou manchas prejudiciais que possam comprometer sua durabilidade, aparência e resistência. O dimensionamento consta no projeto arquitetônico. A peça de madeira deverá receber tratamento contra o ataque de </w:t>
      </w:r>
      <w:proofErr w:type="spellStart"/>
      <w:r>
        <w:rPr>
          <w:rFonts w:ascii="Arial" w:hAnsi="Arial"/>
        </w:rPr>
        <w:t>microorganismos</w:t>
      </w:r>
      <w:proofErr w:type="spellEnd"/>
      <w:r>
        <w:rPr>
          <w:rFonts w:ascii="Arial" w:hAnsi="Arial"/>
        </w:rPr>
        <w:t xml:space="preserve">, tendo como principal produto o </w:t>
      </w:r>
      <w:proofErr w:type="spellStart"/>
      <w:r>
        <w:rPr>
          <w:rFonts w:ascii="Arial" w:hAnsi="Arial"/>
        </w:rPr>
        <w:t>pentaclorofenol</w:t>
      </w:r>
      <w:proofErr w:type="spellEnd"/>
      <w:r>
        <w:rPr>
          <w:rFonts w:ascii="Arial" w:hAnsi="Arial"/>
        </w:rPr>
        <w:t xml:space="preserve"> em veículo obeso.</w:t>
      </w:r>
    </w:p>
    <w:p w:rsidR="00A73393" w:rsidRDefault="00A73393" w:rsidP="007D5ACF">
      <w:pPr>
        <w:spacing w:line="360" w:lineRule="auto"/>
        <w:ind w:firstLine="709"/>
        <w:jc w:val="both"/>
        <w:rPr>
          <w:rFonts w:ascii="Arial" w:hAnsi="Arial"/>
        </w:rPr>
      </w:pPr>
      <w:r>
        <w:rPr>
          <w:rFonts w:ascii="Arial" w:hAnsi="Arial"/>
        </w:rPr>
        <w:t>OBSERVAÇÃO:</w:t>
      </w:r>
    </w:p>
    <w:p w:rsidR="00A73393" w:rsidRDefault="00A73393" w:rsidP="007D5ACF">
      <w:pPr>
        <w:spacing w:line="360" w:lineRule="auto"/>
        <w:ind w:firstLine="709"/>
        <w:jc w:val="both"/>
        <w:rPr>
          <w:rFonts w:ascii="Arial" w:hAnsi="Arial"/>
        </w:rPr>
      </w:pPr>
      <w:r>
        <w:rPr>
          <w:rFonts w:ascii="Arial" w:hAnsi="Arial"/>
        </w:rPr>
        <w:t xml:space="preserve">O caixilho das portas de madeira será acompanhado de vistas de madeira, em ambos os lados, sendo estas em madeira tipo </w:t>
      </w:r>
      <w:proofErr w:type="spellStart"/>
      <w:r>
        <w:rPr>
          <w:rFonts w:ascii="Arial" w:hAnsi="Arial"/>
        </w:rPr>
        <w:t>itaúba</w:t>
      </w:r>
      <w:proofErr w:type="spellEnd"/>
      <w:r>
        <w:rPr>
          <w:rFonts w:ascii="Arial" w:hAnsi="Arial"/>
        </w:rPr>
        <w:t xml:space="preserve">, com 15 cm de largura por 1,5cm de espessura, seguindo-se sempre as recomendações descritas no parágrafo anterior. Serão fixadas com cola e encaixe assim como os </w:t>
      </w:r>
      <w:proofErr w:type="spellStart"/>
      <w:r>
        <w:rPr>
          <w:rFonts w:ascii="Arial" w:hAnsi="Arial"/>
        </w:rPr>
        <w:t>roda-pés</w:t>
      </w:r>
      <w:proofErr w:type="spellEnd"/>
      <w:r>
        <w:rPr>
          <w:rFonts w:ascii="Arial" w:hAnsi="Arial"/>
        </w:rPr>
        <w:t xml:space="preserve"> e seguem o desenho detalhado no projeto arquitetônico.</w:t>
      </w:r>
    </w:p>
    <w:p w:rsidR="00A73393" w:rsidRDefault="00A73393" w:rsidP="007D5ACF">
      <w:pPr>
        <w:spacing w:line="360" w:lineRule="auto"/>
        <w:jc w:val="both"/>
        <w:rPr>
          <w:rFonts w:ascii="Arial" w:hAnsi="Arial"/>
          <w:b/>
        </w:rPr>
      </w:pPr>
      <w:r>
        <w:rPr>
          <w:rFonts w:ascii="Arial" w:hAnsi="Arial"/>
          <w:b/>
        </w:rPr>
        <w:t xml:space="preserve">6.02. </w:t>
      </w:r>
      <w:r w:rsidR="000A5B3E">
        <w:rPr>
          <w:rFonts w:ascii="Arial" w:hAnsi="Arial"/>
          <w:b/>
        </w:rPr>
        <w:t xml:space="preserve">GRADIL, </w:t>
      </w:r>
      <w:r>
        <w:rPr>
          <w:rFonts w:ascii="Arial" w:hAnsi="Arial"/>
          <w:b/>
        </w:rPr>
        <w:t xml:space="preserve">PORTAS E PORTÕES METÁLICOS   </w:t>
      </w:r>
    </w:p>
    <w:p w:rsidR="00A73393" w:rsidRDefault="00A73393" w:rsidP="007D5ACF">
      <w:pPr>
        <w:spacing w:line="360" w:lineRule="auto"/>
        <w:ind w:firstLine="709"/>
        <w:jc w:val="both"/>
        <w:rPr>
          <w:rFonts w:ascii="Arial" w:hAnsi="Arial"/>
        </w:rPr>
      </w:pPr>
      <w:r>
        <w:rPr>
          <w:rFonts w:ascii="Arial" w:hAnsi="Arial"/>
        </w:rPr>
        <w:lastRenderedPageBreak/>
        <w:t xml:space="preserve">Os portões metálicos externos e as grades de fechamento frontal e acesso e fundos da quadra devem ser devidamente lixados, receber base </w:t>
      </w:r>
      <w:proofErr w:type="spellStart"/>
      <w:r>
        <w:rPr>
          <w:rFonts w:ascii="Arial" w:hAnsi="Arial"/>
        </w:rPr>
        <w:t>anticorrosão</w:t>
      </w:r>
      <w:proofErr w:type="spellEnd"/>
      <w:r>
        <w:rPr>
          <w:rFonts w:ascii="Arial" w:hAnsi="Arial"/>
        </w:rPr>
        <w:t xml:space="preserve"> e receber posteriormente pintura do tipo esmalte sintético em toda a superfície com cor a definir pela fiscalização.</w:t>
      </w:r>
    </w:p>
    <w:p w:rsidR="000A5B3E" w:rsidRDefault="000A5B3E" w:rsidP="007D5ACF">
      <w:pPr>
        <w:spacing w:line="360" w:lineRule="auto"/>
        <w:ind w:firstLine="709"/>
        <w:jc w:val="both"/>
        <w:rPr>
          <w:rFonts w:ascii="Arial" w:hAnsi="Arial"/>
        </w:rPr>
      </w:pPr>
      <w:r>
        <w:rPr>
          <w:rFonts w:ascii="Arial" w:hAnsi="Arial"/>
        </w:rPr>
        <w:t>O alambrado frontal será totalmente removido e a alvenaria sob o alambrado demolida em sua totalidade.</w:t>
      </w:r>
    </w:p>
    <w:p w:rsidR="00A73393" w:rsidRDefault="000A5B3E" w:rsidP="007D5ACF">
      <w:pPr>
        <w:spacing w:line="360" w:lineRule="auto"/>
        <w:ind w:firstLine="709"/>
        <w:jc w:val="both"/>
        <w:rPr>
          <w:rFonts w:ascii="Arial" w:hAnsi="Arial"/>
        </w:rPr>
      </w:pPr>
      <w:r>
        <w:rPr>
          <w:rFonts w:ascii="Arial" w:hAnsi="Arial"/>
        </w:rPr>
        <w:t>Será executado nova alvenaria para instalação de gradil metálico com barra chata 3/16”.</w:t>
      </w:r>
    </w:p>
    <w:p w:rsidR="00A73393" w:rsidRDefault="00A73393" w:rsidP="007D5ACF">
      <w:pPr>
        <w:spacing w:line="360" w:lineRule="auto"/>
        <w:jc w:val="both"/>
        <w:rPr>
          <w:rFonts w:ascii="Arial" w:hAnsi="Arial"/>
          <w:b/>
        </w:rPr>
      </w:pPr>
      <w:r>
        <w:rPr>
          <w:rFonts w:ascii="Arial" w:hAnsi="Arial"/>
          <w:b/>
        </w:rPr>
        <w:t xml:space="preserve">6.03. PORTAS DE BAIAS DE VASO SANITÁRIO   </w:t>
      </w:r>
    </w:p>
    <w:p w:rsidR="005A21C5" w:rsidRDefault="00A73393" w:rsidP="005A21C5">
      <w:pPr>
        <w:spacing w:line="360" w:lineRule="auto"/>
        <w:ind w:firstLine="709"/>
        <w:jc w:val="both"/>
        <w:rPr>
          <w:rFonts w:ascii="Arial" w:hAnsi="Arial"/>
        </w:rPr>
      </w:pPr>
      <w:r>
        <w:rPr>
          <w:rFonts w:ascii="Arial" w:hAnsi="Arial"/>
        </w:rPr>
        <w:t>Nos banheiros onde as portas das baias de vasos sanitários serão substituídas, deverá ser instalada porta de acesso a baia, com largura mínim</w:t>
      </w:r>
      <w:r w:rsidR="000A5B3E">
        <w:rPr>
          <w:rFonts w:ascii="Arial" w:hAnsi="Arial"/>
        </w:rPr>
        <w:t>a de 60cm e altura mínima de 1,6</w:t>
      </w:r>
      <w:r>
        <w:rPr>
          <w:rFonts w:ascii="Arial" w:hAnsi="Arial"/>
        </w:rPr>
        <w:t xml:space="preserve">0m, considerando um vazio de 20cm do piso até a parte inferior da porta. A porta deve ser em alumínio com espessura mínima de 2,50cm, com acabamento do tipo </w:t>
      </w:r>
    </w:p>
    <w:p w:rsidR="005A21C5" w:rsidRDefault="005A21C5" w:rsidP="005A21C5">
      <w:pPr>
        <w:spacing w:line="360" w:lineRule="auto"/>
        <w:jc w:val="both"/>
        <w:rPr>
          <w:rFonts w:ascii="Arial" w:hAnsi="Arial"/>
        </w:rPr>
      </w:pPr>
    </w:p>
    <w:p w:rsidR="00A73393" w:rsidRDefault="00A73393" w:rsidP="005A21C5">
      <w:pPr>
        <w:spacing w:line="360" w:lineRule="auto"/>
        <w:jc w:val="both"/>
        <w:rPr>
          <w:rFonts w:ascii="Arial" w:hAnsi="Arial"/>
        </w:rPr>
      </w:pPr>
      <w:proofErr w:type="gramStart"/>
      <w:r>
        <w:rPr>
          <w:rFonts w:ascii="Arial" w:hAnsi="Arial"/>
        </w:rPr>
        <w:t>veneziana</w:t>
      </w:r>
      <w:proofErr w:type="gramEnd"/>
      <w:r>
        <w:rPr>
          <w:rFonts w:ascii="Arial" w:hAnsi="Arial"/>
        </w:rPr>
        <w:t xml:space="preserve">, com aletas espaçadas em até 8mm e com cor do tipo </w:t>
      </w:r>
      <w:proofErr w:type="spellStart"/>
      <w:r>
        <w:rPr>
          <w:rFonts w:ascii="Arial" w:hAnsi="Arial"/>
        </w:rPr>
        <w:t>anodizado</w:t>
      </w:r>
      <w:proofErr w:type="spellEnd"/>
      <w:r>
        <w:rPr>
          <w:rFonts w:ascii="Arial" w:hAnsi="Arial"/>
        </w:rPr>
        <w:t xml:space="preserve"> natural</w:t>
      </w:r>
      <w:r w:rsidR="000A5B3E">
        <w:rPr>
          <w:rFonts w:ascii="Arial" w:hAnsi="Arial"/>
        </w:rPr>
        <w:t xml:space="preserve"> ou branca</w:t>
      </w:r>
      <w:r>
        <w:rPr>
          <w:rFonts w:ascii="Arial" w:hAnsi="Arial"/>
        </w:rPr>
        <w:t>.</w:t>
      </w: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7. FERRAGENS</w:t>
      </w:r>
    </w:p>
    <w:p w:rsidR="005A21C5" w:rsidRDefault="005A21C5" w:rsidP="005A21C5">
      <w:pPr>
        <w:pStyle w:val="Recuodecorpodetexto2"/>
        <w:spacing w:line="360" w:lineRule="auto"/>
        <w:ind w:left="0" w:firstLine="283"/>
        <w:jc w:val="both"/>
        <w:rPr>
          <w:rFonts w:ascii="Arial" w:hAnsi="Arial" w:cs="Arial"/>
        </w:rPr>
      </w:pP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Durante os trabalhos em obra as fechaduras deverão estar totalmente protegidas da sujeira e de choques que a possam danificar.</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As ferragens obedecerão às especificações da ABNT. Todas as portas novas receberão um conjunto de 03 dobradiças de 3 ½” x 3” em latão polido, de primeira qualidade e as existentes deverão ser revisadas.</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Todos os furos necessários para instalação das ferragens deverão ser feitos com máquinas de furar manual ou elétrica.</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Se for julgado necessário, por falta de meios de proteção, as ferragens serão retiradas para a execução da pintura.</w:t>
      </w:r>
    </w:p>
    <w:p w:rsidR="00A73393" w:rsidRDefault="00A73393" w:rsidP="005A21C5">
      <w:pPr>
        <w:pStyle w:val="Recuodecorpodetexto2"/>
        <w:spacing w:line="360" w:lineRule="auto"/>
        <w:ind w:left="0" w:firstLine="283"/>
        <w:jc w:val="both"/>
        <w:rPr>
          <w:rFonts w:ascii="Arial" w:hAnsi="Arial" w:cs="Arial"/>
        </w:rPr>
      </w:pPr>
      <w:r w:rsidRPr="000A5B3E">
        <w:rPr>
          <w:rFonts w:ascii="Arial" w:hAnsi="Arial" w:cs="Arial"/>
        </w:rPr>
        <w:t>Terminada a obra, as chaves mestras serão entregues à FISCALIZAÇÃO que se encarregará de ensinar os usuários finais de seu uso.</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lastRenderedPageBreak/>
        <w:t>Todas as janelas deverão ser acompanhadas de assessórios, hastes, alavancas, pinos, ou outros elementos requeridos para a perfeita instalação e manuseio da peça.</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A facilidade de operação das esquadrias será sempre o fator determinante do comprimento da execução do serviço.</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Todas as portas substituídas, devem ter novas fechaduras instaladas.</w:t>
      </w:r>
    </w:p>
    <w:p w:rsidR="00A73393" w:rsidRPr="0038747D" w:rsidRDefault="00A73393" w:rsidP="007D5ACF">
      <w:pPr>
        <w:pStyle w:val="PROJETO"/>
        <w:spacing w:line="360" w:lineRule="auto"/>
        <w:jc w:val="both"/>
        <w:rPr>
          <w:sz w:val="20"/>
        </w:rPr>
      </w:pPr>
      <w:r w:rsidRPr="001A7EB3">
        <w:rPr>
          <w:b w:val="0"/>
          <w:i w:val="0"/>
          <w:sz w:val="20"/>
        </w:rPr>
        <w:tab/>
      </w:r>
    </w:p>
    <w:p w:rsidR="00A73393" w:rsidRDefault="00A73393" w:rsidP="007D5ACF">
      <w:pPr>
        <w:pStyle w:val="PROJETO"/>
        <w:spacing w:line="360" w:lineRule="auto"/>
        <w:jc w:val="both"/>
        <w:rPr>
          <w:sz w:val="20"/>
        </w:rPr>
      </w:pPr>
      <w:r>
        <w:rPr>
          <w:sz w:val="20"/>
        </w:rPr>
        <w:t>ESPECIFICAÇÃO:</w:t>
      </w:r>
    </w:p>
    <w:p w:rsidR="00A73393" w:rsidRDefault="00A73393" w:rsidP="007D5ACF">
      <w:pPr>
        <w:spacing w:line="360" w:lineRule="auto"/>
        <w:ind w:left="284" w:firstLine="425"/>
        <w:jc w:val="both"/>
        <w:rPr>
          <w:rFonts w:ascii="Arial" w:hAnsi="Arial"/>
          <w:b/>
          <w:i/>
          <w:color w:val="008000"/>
        </w:rPr>
      </w:pPr>
      <w:r>
        <w:rPr>
          <w:rFonts w:ascii="Arial" w:hAnsi="Arial"/>
          <w:b/>
          <w:i/>
          <w:color w:val="008000"/>
        </w:rPr>
        <w:t>- Dobradiças 3 ½” em latão polido, aprovado pela fiscalização;</w:t>
      </w:r>
    </w:p>
    <w:p w:rsidR="00A73393" w:rsidRDefault="00A73393" w:rsidP="007D5ACF">
      <w:pPr>
        <w:spacing w:line="360" w:lineRule="auto"/>
        <w:ind w:left="284" w:firstLine="425"/>
        <w:jc w:val="both"/>
        <w:rPr>
          <w:rFonts w:ascii="Arial" w:hAnsi="Arial"/>
          <w:b/>
          <w:i/>
          <w:color w:val="008000"/>
        </w:rPr>
      </w:pPr>
      <w:r>
        <w:rPr>
          <w:rFonts w:ascii="Arial" w:hAnsi="Arial"/>
          <w:b/>
          <w:i/>
          <w:color w:val="008000"/>
        </w:rPr>
        <w:t>- Fechadura com acabamento m</w:t>
      </w:r>
      <w:r w:rsidR="000A5B3E">
        <w:rPr>
          <w:rFonts w:ascii="Arial" w:hAnsi="Arial"/>
          <w:b/>
          <w:i/>
          <w:color w:val="008000"/>
        </w:rPr>
        <w:t>e</w:t>
      </w:r>
      <w:r>
        <w:rPr>
          <w:rFonts w:ascii="Arial" w:hAnsi="Arial"/>
          <w:b/>
          <w:i/>
          <w:color w:val="008000"/>
        </w:rPr>
        <w:t xml:space="preserve">tálico, com maçaneta de cabo, caixa e tampa circular em aço, acompanhando 02 chaves, aprovado pela fiscalização.  </w:t>
      </w:r>
    </w:p>
    <w:p w:rsidR="00A73393" w:rsidRDefault="00A73393" w:rsidP="007D5ACF">
      <w:pPr>
        <w:spacing w:line="360" w:lineRule="auto"/>
        <w:jc w:val="both"/>
        <w:rPr>
          <w:rFonts w:ascii="Arial" w:hAnsi="Arial"/>
        </w:rPr>
      </w:pPr>
    </w:p>
    <w:p w:rsidR="005A21C5" w:rsidRDefault="005A21C5" w:rsidP="007D5ACF">
      <w:pPr>
        <w:spacing w:line="360" w:lineRule="auto"/>
        <w:jc w:val="both"/>
        <w:rPr>
          <w:rFonts w:ascii="Arial" w:hAnsi="Arial"/>
        </w:rPr>
      </w:pPr>
    </w:p>
    <w:p w:rsidR="007D5ACF" w:rsidRDefault="007D5ACF" w:rsidP="007D5ACF">
      <w:pPr>
        <w:spacing w:line="360" w:lineRule="auto"/>
        <w:jc w:val="both"/>
        <w:rPr>
          <w:rFonts w:ascii="Arial" w:hAnsi="Arial"/>
        </w:rPr>
      </w:pPr>
    </w:p>
    <w:p w:rsidR="007D5ACF" w:rsidRDefault="007D5ACF" w:rsidP="007D5ACF">
      <w:pPr>
        <w:spacing w:line="360" w:lineRule="auto"/>
        <w:jc w:val="both"/>
        <w:rPr>
          <w:rFonts w:ascii="Arial" w:hAnsi="Arial"/>
        </w:rPr>
      </w:pPr>
    </w:p>
    <w:p w:rsidR="007D5ACF" w:rsidRDefault="007D5ACF" w:rsidP="007D5ACF">
      <w:pPr>
        <w:spacing w:line="360" w:lineRule="auto"/>
        <w:jc w:val="both"/>
        <w:rPr>
          <w:rFonts w:ascii="Arial" w:hAnsi="Arial"/>
        </w:rPr>
      </w:pPr>
    </w:p>
    <w:p w:rsidR="00A73393" w:rsidRDefault="00A73393" w:rsidP="007D5ACF">
      <w:pPr>
        <w:shd w:val="pct12" w:color="auto" w:fill="auto"/>
        <w:spacing w:line="360" w:lineRule="auto"/>
        <w:jc w:val="center"/>
        <w:rPr>
          <w:rFonts w:ascii="Arial" w:hAnsi="Arial"/>
          <w:b/>
          <w:sz w:val="24"/>
          <w:u w:val="single"/>
        </w:rPr>
      </w:pPr>
      <w:r>
        <w:rPr>
          <w:rFonts w:ascii="Arial" w:hAnsi="Arial"/>
          <w:b/>
          <w:sz w:val="24"/>
          <w:u w:val="single"/>
        </w:rPr>
        <w:t>8. VIDROS E ESPELHOS</w:t>
      </w:r>
    </w:p>
    <w:p w:rsidR="00A73393" w:rsidRDefault="00A73393" w:rsidP="007D5ACF">
      <w:pPr>
        <w:pStyle w:val="BodyText21"/>
        <w:widowControl/>
        <w:spacing w:line="360" w:lineRule="auto"/>
        <w:rPr>
          <w:spacing w:val="100"/>
        </w:rPr>
      </w:pPr>
    </w:p>
    <w:p w:rsidR="00A73393" w:rsidRDefault="00A73393" w:rsidP="007D5ACF">
      <w:pPr>
        <w:spacing w:line="360" w:lineRule="auto"/>
        <w:jc w:val="both"/>
        <w:rPr>
          <w:rFonts w:ascii="Arial" w:hAnsi="Arial" w:cs="Arial"/>
          <w:b/>
        </w:rPr>
      </w:pPr>
      <w:r>
        <w:rPr>
          <w:rFonts w:ascii="Arial" w:hAnsi="Arial" w:cs="Arial"/>
          <w:b/>
        </w:rPr>
        <w:t>8.01. VIDROS</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 xml:space="preserve">Os vidros das janelas serão tipo canelado ou liso, com espessura de 4mm, seguindo o padrão existente em toda a escola. </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No caso de dúvida consultar imediatamente o projetista, participando à FISCALIZAÇÃO das alterações ou posições adotadas.</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Os serviços de vidraçaria serão executados rigorosamente de acordo com a NB-226 (ABNT):</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 O corte dos vidros deverá ser limpo e sem lascas, todos os vidros que apresentarem sinais de ruptura deverão ser eliminados.</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 xml:space="preserve">- Os vidros não deverão receber, quando no canteiro de obras ou por ocasião de movimentação posterior, projeções de cimento ou de pintura </w:t>
      </w:r>
      <w:proofErr w:type="spellStart"/>
      <w:r w:rsidRPr="000A5B3E">
        <w:rPr>
          <w:rFonts w:ascii="Arial" w:hAnsi="Arial" w:cs="Arial"/>
        </w:rPr>
        <w:t>silicosa</w:t>
      </w:r>
      <w:proofErr w:type="spellEnd"/>
      <w:r w:rsidRPr="000A5B3E">
        <w:rPr>
          <w:rFonts w:ascii="Arial" w:hAnsi="Arial" w:cs="Arial"/>
        </w:rPr>
        <w:t xml:space="preserve"> (em caso de projeção acidental, limpa-los imediatamente), bem como jatos de faíscas ou respingos de solda, que atacariam superficialmente o vidro, inutilizando-o.</w:t>
      </w:r>
    </w:p>
    <w:p w:rsidR="00A73393" w:rsidRDefault="00A73393" w:rsidP="007D5ACF">
      <w:pPr>
        <w:pStyle w:val="Recuodecorpodetexto2"/>
        <w:spacing w:line="360" w:lineRule="auto"/>
        <w:jc w:val="both"/>
        <w:rPr>
          <w:rFonts w:ascii="Arial" w:hAnsi="Arial" w:cs="Arial"/>
        </w:rPr>
      </w:pPr>
      <w:r w:rsidRPr="000A5B3E">
        <w:rPr>
          <w:rFonts w:ascii="Arial" w:hAnsi="Arial" w:cs="Arial"/>
        </w:rPr>
        <w:lastRenderedPageBreak/>
        <w:t>- Por ocasião da limpeza, especialmente no final da obra, tomar cuidado quanto aos riscos de arranhões provocados por poeira abrasiva (cimento, areia, etc.).</w:t>
      </w:r>
    </w:p>
    <w:p w:rsidR="00A73393" w:rsidRDefault="00A73393" w:rsidP="007D5ACF">
      <w:pPr>
        <w:pStyle w:val="Recuodecorpodetexto2"/>
        <w:spacing w:line="360" w:lineRule="auto"/>
        <w:jc w:val="both"/>
        <w:rPr>
          <w:rFonts w:ascii="Arial" w:hAnsi="Arial"/>
          <w:bCs/>
          <w:iCs/>
        </w:rPr>
      </w:pPr>
      <w:r w:rsidRPr="000A5B3E">
        <w:rPr>
          <w:rFonts w:ascii="Arial" w:hAnsi="Arial" w:cs="Arial"/>
        </w:rPr>
        <w:t>- Além das prescrições anteriores, o vidro deve ter suas dimensões determinadas em função das dimensões do fundo no rebaixo do perfil e das folgas a adotar, tendo em vista a tolerância dos caixilhos.</w:t>
      </w:r>
      <w:r>
        <w:rPr>
          <w:b/>
        </w:rPr>
        <w:tab/>
      </w:r>
    </w:p>
    <w:p w:rsidR="00A73393" w:rsidRDefault="00A73393" w:rsidP="007D5ACF">
      <w:pPr>
        <w:spacing w:line="360" w:lineRule="auto"/>
        <w:jc w:val="both"/>
        <w:rPr>
          <w:rFonts w:ascii="Arial" w:hAnsi="Arial" w:cs="Arial"/>
          <w:b/>
        </w:rPr>
      </w:pPr>
      <w:r>
        <w:rPr>
          <w:rFonts w:ascii="Arial" w:hAnsi="Arial" w:cs="Arial"/>
          <w:b/>
        </w:rPr>
        <w:t>8.02. ESPELHOS</w:t>
      </w:r>
    </w:p>
    <w:p w:rsidR="00A73393" w:rsidRDefault="00A73393" w:rsidP="007D5ACF">
      <w:pPr>
        <w:pStyle w:val="Recuodecorpodetexto2"/>
        <w:spacing w:line="360" w:lineRule="auto"/>
        <w:jc w:val="both"/>
      </w:pPr>
      <w:r w:rsidRPr="00647741">
        <w:t xml:space="preserve">Será colocado espelho tipo cristal, </w:t>
      </w:r>
      <w:proofErr w:type="spellStart"/>
      <w:r w:rsidRPr="00647741">
        <w:t>bisotê</w:t>
      </w:r>
      <w:proofErr w:type="spellEnd"/>
      <w:r w:rsidRPr="00647741">
        <w:t xml:space="preserve"> com 2 cm de espessura, com botões cromados </w:t>
      </w:r>
      <w:r>
        <w:t>em todos os sanitários da escola, ocupando toda a área acima dos lavatórios até o nível superior da porta ou janela do ambiente.</w:t>
      </w:r>
    </w:p>
    <w:p w:rsidR="00A73393" w:rsidRDefault="00A73393" w:rsidP="007D5ACF">
      <w:pPr>
        <w:shd w:val="pct12" w:color="auto" w:fill="auto"/>
        <w:spacing w:line="360" w:lineRule="auto"/>
        <w:jc w:val="center"/>
        <w:rPr>
          <w:rFonts w:ascii="Arial" w:hAnsi="Arial" w:cs="Arial"/>
          <w:b/>
          <w:sz w:val="24"/>
          <w:u w:val="single"/>
        </w:rPr>
      </w:pPr>
      <w:r>
        <w:rPr>
          <w:rFonts w:ascii="Arial" w:hAnsi="Arial" w:cs="Arial"/>
          <w:b/>
          <w:sz w:val="24"/>
          <w:u w:val="single"/>
        </w:rPr>
        <w:t>9. INSTALAÇÃO ELÉTRICA</w:t>
      </w:r>
    </w:p>
    <w:p w:rsidR="00A73393" w:rsidRDefault="00A73393" w:rsidP="007D5ACF">
      <w:pPr>
        <w:pStyle w:val="BodyText21"/>
        <w:widowControl/>
        <w:spacing w:line="360" w:lineRule="auto"/>
        <w:rPr>
          <w:rFonts w:cs="Arial"/>
        </w:rPr>
      </w:pPr>
    </w:p>
    <w:p w:rsidR="00A73393" w:rsidRDefault="00A73393" w:rsidP="007D5ACF">
      <w:pPr>
        <w:spacing w:line="360" w:lineRule="auto"/>
        <w:ind w:firstLine="709"/>
        <w:jc w:val="both"/>
        <w:rPr>
          <w:rFonts w:ascii="Arial" w:hAnsi="Arial" w:cs="Arial"/>
        </w:rPr>
      </w:pPr>
      <w:r>
        <w:rPr>
          <w:rFonts w:ascii="Arial" w:hAnsi="Arial" w:cs="Arial"/>
        </w:rPr>
        <w:t xml:space="preserve">A execução das Instalações Elétricas deverá seguir as normas técnicas vigentes. Todas as tubulações que forem substituídas devem atender aos requisitos do corpo de bombeiros quanto ao critério de </w:t>
      </w:r>
      <w:proofErr w:type="spellStart"/>
      <w:r>
        <w:rPr>
          <w:rFonts w:ascii="Arial" w:hAnsi="Arial" w:cs="Arial"/>
        </w:rPr>
        <w:t>incombustibilidade</w:t>
      </w:r>
      <w:proofErr w:type="spellEnd"/>
      <w:r>
        <w:rPr>
          <w:rFonts w:ascii="Arial" w:hAnsi="Arial" w:cs="Arial"/>
        </w:rPr>
        <w:t xml:space="preserve">. </w:t>
      </w:r>
    </w:p>
    <w:p w:rsidR="007D5ACF" w:rsidRDefault="007D5ACF" w:rsidP="007D5ACF">
      <w:pPr>
        <w:spacing w:line="360" w:lineRule="auto"/>
        <w:ind w:firstLine="709"/>
        <w:jc w:val="both"/>
        <w:rPr>
          <w:rFonts w:ascii="Arial" w:hAnsi="Arial" w:cs="Arial"/>
        </w:rPr>
      </w:pPr>
    </w:p>
    <w:p w:rsidR="007D5ACF" w:rsidRDefault="007D5ACF" w:rsidP="007D5ACF">
      <w:pPr>
        <w:spacing w:line="360" w:lineRule="auto"/>
        <w:ind w:firstLine="709"/>
        <w:jc w:val="both"/>
        <w:rPr>
          <w:rFonts w:ascii="Arial" w:hAnsi="Arial" w:cs="Arial"/>
        </w:rPr>
      </w:pPr>
    </w:p>
    <w:p w:rsidR="00A73393" w:rsidRDefault="00A73393" w:rsidP="007D5ACF">
      <w:pPr>
        <w:spacing w:line="360" w:lineRule="auto"/>
        <w:ind w:firstLine="709"/>
        <w:jc w:val="both"/>
        <w:rPr>
          <w:rFonts w:ascii="Arial" w:hAnsi="Arial" w:cs="Arial"/>
        </w:rPr>
      </w:pPr>
      <w:r>
        <w:rPr>
          <w:rFonts w:ascii="Arial" w:hAnsi="Arial" w:cs="Arial"/>
        </w:rPr>
        <w:t xml:space="preserve">Em todas as salas onde existirem tubulações aparentes, as mesmas devem ser substituídas por tubulações com diâmetro de ¾”, do tipo PVC </w:t>
      </w:r>
      <w:proofErr w:type="spellStart"/>
      <w:r>
        <w:rPr>
          <w:rFonts w:ascii="Arial" w:hAnsi="Arial" w:cs="Arial"/>
        </w:rPr>
        <w:t>antichama</w:t>
      </w:r>
      <w:proofErr w:type="spellEnd"/>
      <w:r>
        <w:rPr>
          <w:rFonts w:ascii="Arial" w:hAnsi="Arial" w:cs="Arial"/>
        </w:rPr>
        <w:t>.</w:t>
      </w:r>
    </w:p>
    <w:p w:rsidR="00A73393" w:rsidRDefault="00A73393" w:rsidP="007D5ACF">
      <w:pPr>
        <w:spacing w:line="360" w:lineRule="auto"/>
        <w:ind w:firstLine="709"/>
        <w:jc w:val="both"/>
        <w:rPr>
          <w:rFonts w:ascii="Arial" w:hAnsi="Arial" w:cs="Arial"/>
        </w:rPr>
      </w:pPr>
      <w:r>
        <w:rPr>
          <w:rFonts w:ascii="Arial" w:hAnsi="Arial" w:cs="Arial"/>
        </w:rPr>
        <w:t xml:space="preserve">Em todo o forro de PVC nos beirais onde temos acesso as salas de aula, estão previstos </w:t>
      </w:r>
      <w:proofErr w:type="gramStart"/>
      <w:r>
        <w:rPr>
          <w:rFonts w:ascii="Arial" w:hAnsi="Arial" w:cs="Arial"/>
        </w:rPr>
        <w:t>nas folha 09</w:t>
      </w:r>
      <w:proofErr w:type="gramEnd"/>
      <w:r>
        <w:rPr>
          <w:rFonts w:ascii="Arial" w:hAnsi="Arial" w:cs="Arial"/>
        </w:rPr>
        <w:t xml:space="preserve"> e 10 do projeto de reforma a instalação de luminárias de sobrepor, com lâmpadas fluorescentes de 2x32w, com  instalação utilizando </w:t>
      </w:r>
      <w:proofErr w:type="spellStart"/>
      <w:r>
        <w:rPr>
          <w:rFonts w:ascii="Arial" w:hAnsi="Arial" w:cs="Arial"/>
        </w:rPr>
        <w:t>eletroduto</w:t>
      </w:r>
      <w:proofErr w:type="spellEnd"/>
      <w:r>
        <w:rPr>
          <w:rFonts w:ascii="Arial" w:hAnsi="Arial" w:cs="Arial"/>
        </w:rPr>
        <w:t xml:space="preserve"> rígido de PVC, com diâmetro de 3/4”, instalados por cima do forro.</w:t>
      </w:r>
    </w:p>
    <w:p w:rsidR="00A73393" w:rsidRDefault="00A73393" w:rsidP="007D5ACF">
      <w:pPr>
        <w:pStyle w:val="Recuodecorpodetexto2"/>
        <w:spacing w:line="360" w:lineRule="auto"/>
        <w:jc w:val="both"/>
        <w:rPr>
          <w:rFonts w:cs="Arial"/>
        </w:rPr>
      </w:pPr>
      <w:r>
        <w:rPr>
          <w:rFonts w:cs="Arial"/>
        </w:rPr>
        <w:t xml:space="preserve">Todas as partes devem estar executadas respeitando os dados dos desenhos, e estarem firmes em suas posições. </w:t>
      </w:r>
    </w:p>
    <w:p w:rsidR="00A73393" w:rsidRDefault="00A73393" w:rsidP="007D5ACF">
      <w:pPr>
        <w:pStyle w:val="Recuodecorpodetexto2"/>
        <w:spacing w:line="360" w:lineRule="auto"/>
        <w:jc w:val="both"/>
        <w:rPr>
          <w:rFonts w:cs="Arial"/>
        </w:rPr>
      </w:pPr>
      <w:r>
        <w:rPr>
          <w:rFonts w:cs="Arial"/>
        </w:rPr>
        <w:t>Só serão aceitos materiais de marca e qualidade comprovada, devendo a FISCALIZAÇÃO solicitar imediata substituição do item ou itens que julgar duvidoso.</w:t>
      </w:r>
    </w:p>
    <w:p w:rsidR="00A73393" w:rsidRDefault="00A73393" w:rsidP="007D5ACF">
      <w:pPr>
        <w:spacing w:line="360" w:lineRule="auto"/>
        <w:ind w:firstLine="709"/>
        <w:jc w:val="both"/>
        <w:rPr>
          <w:rFonts w:ascii="Arial" w:hAnsi="Arial" w:cs="Arial"/>
        </w:rPr>
      </w:pPr>
      <w:r>
        <w:rPr>
          <w:rFonts w:ascii="Arial" w:hAnsi="Arial" w:cs="Arial"/>
        </w:rPr>
        <w:t>Todos os materiais, equipamentos, etc., que sejam necessários ao perfeito funcionamento das instalações elétricas da edificação e, que porventura, não estejam cotados e relacionados no projeto, são de responsabilidade da CONSTRUTORA.</w:t>
      </w:r>
    </w:p>
    <w:p w:rsidR="00A73393" w:rsidRDefault="00A73393" w:rsidP="005A21C5">
      <w:pPr>
        <w:shd w:val="pct12" w:color="auto" w:fill="auto"/>
        <w:spacing w:line="360" w:lineRule="auto"/>
        <w:jc w:val="center"/>
        <w:rPr>
          <w:rFonts w:ascii="Arial" w:hAnsi="Arial"/>
          <w:b/>
          <w:sz w:val="24"/>
          <w:u w:val="single"/>
        </w:rPr>
      </w:pPr>
      <w:r>
        <w:rPr>
          <w:rFonts w:ascii="Arial" w:hAnsi="Arial"/>
          <w:b/>
          <w:sz w:val="24"/>
          <w:u w:val="single"/>
        </w:rPr>
        <w:t>10. PINTURA</w:t>
      </w:r>
    </w:p>
    <w:p w:rsidR="005A21C5" w:rsidRDefault="005A21C5" w:rsidP="007D5ACF">
      <w:pPr>
        <w:pStyle w:val="Recuodecorpodetexto2"/>
        <w:spacing w:line="360" w:lineRule="auto"/>
        <w:jc w:val="both"/>
        <w:rPr>
          <w:rFonts w:ascii="Arial" w:hAnsi="Arial" w:cs="Arial"/>
        </w:rPr>
      </w:pP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Os serviços de pintura deverão ser executados dentro da mais perfeita técnica.</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 xml:space="preserve">As superfícies a pintar serão cuidadosamente limpas e convenientemente preparadas para o tipo de pintura a que se destinam. Deverão ser tomadas precauções especiais no sentido de evitar respingos de tinta em superfícies não destinadas à pintura, como vidros e ferragens de esquadrias. </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As alvenarias deverão ser devidamente regularizadas, deixando sua superfície em perfeito estado, somente após essa regularização a pintura deverá ser aplicada.</w:t>
      </w:r>
    </w:p>
    <w:p w:rsidR="00A73393" w:rsidRDefault="00A73393" w:rsidP="005A21C5">
      <w:pPr>
        <w:pStyle w:val="Recuodecorpodetexto2"/>
        <w:spacing w:line="360" w:lineRule="auto"/>
        <w:ind w:left="0" w:firstLine="283"/>
        <w:jc w:val="both"/>
        <w:rPr>
          <w:b/>
          <w:bCs/>
        </w:rPr>
      </w:pPr>
      <w:r>
        <w:rPr>
          <w:b/>
          <w:bCs/>
        </w:rPr>
        <w:t>A tinta deverá ser aprovada pela fiscalização antes do início da pintura, com a elaboração de testes aplicando-se sobre os elementos a serem pintados.</w:t>
      </w:r>
    </w:p>
    <w:p w:rsidR="00A73393" w:rsidRDefault="005A21C5" w:rsidP="007D5ACF">
      <w:pPr>
        <w:spacing w:line="360" w:lineRule="auto"/>
        <w:jc w:val="both"/>
        <w:rPr>
          <w:rFonts w:ascii="Arial" w:hAnsi="Arial" w:cs="Arial"/>
          <w:b/>
        </w:rPr>
      </w:pPr>
      <w:r>
        <w:rPr>
          <w:rFonts w:ascii="Arial" w:hAnsi="Arial" w:cs="Arial"/>
          <w:b/>
        </w:rPr>
        <w:t>10</w:t>
      </w:r>
      <w:r w:rsidR="00A73393">
        <w:rPr>
          <w:rFonts w:ascii="Arial" w:hAnsi="Arial" w:cs="Arial"/>
          <w:b/>
        </w:rPr>
        <w:t>.01. CAIXILH</w:t>
      </w:r>
      <w:r w:rsidR="000A5B3E">
        <w:rPr>
          <w:rFonts w:ascii="Arial" w:hAnsi="Arial" w:cs="Arial"/>
          <w:b/>
        </w:rPr>
        <w:t xml:space="preserve">OS, MARCOS, GRADIS, CANTONEIRAS </w:t>
      </w:r>
      <w:r w:rsidR="00A73393">
        <w:rPr>
          <w:rFonts w:ascii="Arial" w:hAnsi="Arial" w:cs="Arial"/>
          <w:b/>
        </w:rPr>
        <w:t>E DEMAIS PEÇAS METÁLICAS</w:t>
      </w:r>
    </w:p>
    <w:p w:rsidR="00A73393" w:rsidRDefault="00A73393" w:rsidP="005A21C5">
      <w:pPr>
        <w:pStyle w:val="Recuodecorpodetexto2"/>
        <w:spacing w:line="360" w:lineRule="auto"/>
        <w:ind w:left="0" w:firstLine="708"/>
        <w:jc w:val="both"/>
        <w:rPr>
          <w:rFonts w:ascii="Arial" w:hAnsi="Arial" w:cs="Arial"/>
        </w:rPr>
      </w:pPr>
      <w:r w:rsidRPr="000A5B3E">
        <w:rPr>
          <w:rFonts w:ascii="Arial" w:hAnsi="Arial" w:cs="Arial"/>
        </w:rPr>
        <w:t>As superfícies deverão estar preparadas de acordo com a melhor técnica, isentas de óleos, graxas, partículas soltas, sais solúveis, mofo, umidade ou corrosão. Serão tratadas com tinta-fundo antioxidante e pintura de acabamento em esmalte sintético de primeira qualidade no mínimo de duas demãos.</w:t>
      </w:r>
    </w:p>
    <w:p w:rsidR="005A21C5" w:rsidRDefault="005A21C5" w:rsidP="005A21C5">
      <w:pPr>
        <w:pStyle w:val="Recuodecorpodetexto2"/>
        <w:spacing w:line="360" w:lineRule="auto"/>
        <w:ind w:left="0" w:firstLine="708"/>
        <w:jc w:val="both"/>
        <w:rPr>
          <w:rFonts w:ascii="Arial" w:hAnsi="Arial" w:cs="Arial"/>
        </w:rPr>
      </w:pPr>
    </w:p>
    <w:p w:rsidR="00A73393" w:rsidRDefault="005A21C5" w:rsidP="007D5ACF">
      <w:pPr>
        <w:spacing w:line="360" w:lineRule="auto"/>
        <w:jc w:val="both"/>
        <w:rPr>
          <w:rFonts w:ascii="Arial" w:hAnsi="Arial" w:cs="Arial"/>
          <w:b/>
        </w:rPr>
      </w:pPr>
      <w:r>
        <w:rPr>
          <w:rFonts w:ascii="Arial" w:hAnsi="Arial" w:cs="Arial"/>
          <w:b/>
        </w:rPr>
        <w:t>10</w:t>
      </w:r>
      <w:r w:rsidR="00A73393">
        <w:rPr>
          <w:rFonts w:ascii="Arial" w:hAnsi="Arial" w:cs="Arial"/>
          <w:b/>
        </w:rPr>
        <w:t xml:space="preserve">.02. INTERNAS </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 xml:space="preserve">Receberão acabamento em tinta acrílica </w:t>
      </w:r>
      <w:proofErr w:type="spellStart"/>
      <w:r w:rsidRPr="000A5B3E">
        <w:rPr>
          <w:rFonts w:ascii="Arial" w:hAnsi="Arial" w:cs="Arial"/>
        </w:rPr>
        <w:t>semi-brilho</w:t>
      </w:r>
      <w:proofErr w:type="spellEnd"/>
      <w:r w:rsidRPr="000A5B3E">
        <w:rPr>
          <w:rFonts w:ascii="Arial" w:hAnsi="Arial" w:cs="Arial"/>
        </w:rPr>
        <w:t>, no mínimo de duas demãos.</w:t>
      </w:r>
    </w:p>
    <w:p w:rsidR="00A73393" w:rsidRPr="000A5B3E" w:rsidRDefault="00A73393" w:rsidP="007D5ACF">
      <w:pPr>
        <w:pStyle w:val="Recuodecorpodetexto2"/>
        <w:spacing w:line="360" w:lineRule="auto"/>
        <w:jc w:val="both"/>
        <w:rPr>
          <w:rFonts w:ascii="Arial" w:hAnsi="Arial" w:cs="Arial"/>
          <w:b/>
          <w:bCs/>
        </w:rPr>
      </w:pPr>
      <w:r w:rsidRPr="000A5B3E">
        <w:rPr>
          <w:rFonts w:ascii="Arial" w:hAnsi="Arial" w:cs="Arial"/>
        </w:rPr>
        <w:t>As cores serão definidas pela fiscalização</w:t>
      </w:r>
      <w:r w:rsidRPr="000A5B3E">
        <w:rPr>
          <w:rFonts w:ascii="Arial" w:hAnsi="Arial" w:cs="Arial"/>
          <w:b/>
          <w:bCs/>
        </w:rPr>
        <w:t>.</w:t>
      </w:r>
    </w:p>
    <w:p w:rsidR="00A73393" w:rsidRPr="000A5B3E" w:rsidRDefault="005A21C5" w:rsidP="007D5ACF">
      <w:pPr>
        <w:pStyle w:val="Recuodecorpodetexto2"/>
        <w:spacing w:line="360" w:lineRule="auto"/>
        <w:ind w:left="0"/>
        <w:jc w:val="both"/>
        <w:rPr>
          <w:rFonts w:ascii="Arial" w:hAnsi="Arial" w:cs="Arial"/>
          <w:b/>
        </w:rPr>
      </w:pPr>
      <w:r>
        <w:rPr>
          <w:rFonts w:ascii="Arial" w:hAnsi="Arial" w:cs="Arial"/>
          <w:b/>
          <w:bCs/>
        </w:rPr>
        <w:t>10</w:t>
      </w:r>
      <w:r w:rsidR="00A73393" w:rsidRPr="000A5B3E">
        <w:rPr>
          <w:rFonts w:ascii="Arial" w:hAnsi="Arial" w:cs="Arial"/>
          <w:b/>
          <w:bCs/>
        </w:rPr>
        <w:t>.03.</w:t>
      </w:r>
      <w:r w:rsidR="00A73393" w:rsidRPr="000A5B3E">
        <w:rPr>
          <w:rFonts w:ascii="Arial" w:hAnsi="Arial" w:cs="Arial"/>
          <w:b/>
        </w:rPr>
        <w:t xml:space="preserve"> PAREDES EXTERNAS</w:t>
      </w:r>
    </w:p>
    <w:p w:rsidR="00A73393" w:rsidRPr="000A5B3E" w:rsidRDefault="00A73393" w:rsidP="005A21C5">
      <w:pPr>
        <w:pStyle w:val="Recuodecorpodetexto2"/>
        <w:spacing w:line="360" w:lineRule="auto"/>
        <w:ind w:left="0" w:firstLine="283"/>
        <w:jc w:val="both"/>
        <w:rPr>
          <w:rFonts w:ascii="Arial" w:hAnsi="Arial" w:cs="Arial"/>
        </w:rPr>
      </w:pPr>
      <w:r w:rsidRPr="000A5B3E">
        <w:rPr>
          <w:rFonts w:ascii="Arial" w:hAnsi="Arial" w:cs="Arial"/>
        </w:rPr>
        <w:t>Será aplicado acabamento em tinta acrílica fosca,</w:t>
      </w:r>
      <w:proofErr w:type="gramStart"/>
      <w:r w:rsidRPr="000A5B3E">
        <w:rPr>
          <w:rFonts w:ascii="Arial" w:hAnsi="Arial" w:cs="Arial"/>
        </w:rPr>
        <w:t xml:space="preserve">  </w:t>
      </w:r>
      <w:proofErr w:type="gramEnd"/>
      <w:r w:rsidRPr="000A5B3E">
        <w:rPr>
          <w:rFonts w:ascii="Arial" w:hAnsi="Arial" w:cs="Arial"/>
        </w:rPr>
        <w:t>com cores de acordo com a fiscalização.</w:t>
      </w:r>
    </w:p>
    <w:p w:rsidR="00A73393" w:rsidRPr="000A5B3E" w:rsidRDefault="00A73393" w:rsidP="005A21C5">
      <w:pPr>
        <w:pStyle w:val="Recuodecorpodetexto2"/>
        <w:spacing w:line="360" w:lineRule="auto"/>
        <w:ind w:left="0" w:firstLine="283"/>
        <w:jc w:val="both"/>
        <w:rPr>
          <w:rFonts w:ascii="Arial" w:hAnsi="Arial" w:cs="Arial"/>
          <w:bCs/>
        </w:rPr>
      </w:pPr>
      <w:r w:rsidRPr="000A5B3E">
        <w:rPr>
          <w:rFonts w:ascii="Arial" w:hAnsi="Arial" w:cs="Arial"/>
        </w:rPr>
        <w:t>O produto deve ser aplicado de acordo com as normas técnicas do fornecedor, para garantir a qualidade do acabamento, resistência e durabilidade.</w:t>
      </w:r>
    </w:p>
    <w:p w:rsidR="00A73393" w:rsidRDefault="005A21C5" w:rsidP="007D5ACF">
      <w:pPr>
        <w:spacing w:line="360" w:lineRule="auto"/>
        <w:jc w:val="both"/>
        <w:rPr>
          <w:rFonts w:ascii="Arial" w:hAnsi="Arial" w:cs="Arial"/>
          <w:b/>
        </w:rPr>
      </w:pPr>
      <w:r>
        <w:rPr>
          <w:rFonts w:ascii="Arial" w:hAnsi="Arial" w:cs="Arial"/>
          <w:b/>
        </w:rPr>
        <w:t>10</w:t>
      </w:r>
      <w:r w:rsidR="00A73393">
        <w:rPr>
          <w:rFonts w:ascii="Arial" w:hAnsi="Arial" w:cs="Arial"/>
          <w:b/>
        </w:rPr>
        <w:t>.04. ESQUADRIAS DE MADEIRA</w:t>
      </w:r>
    </w:p>
    <w:p w:rsidR="00A73393" w:rsidRDefault="00A73393" w:rsidP="007D5ACF">
      <w:pPr>
        <w:spacing w:line="360" w:lineRule="auto"/>
        <w:ind w:firstLine="709"/>
        <w:jc w:val="both"/>
        <w:rPr>
          <w:rFonts w:ascii="Arial" w:hAnsi="Arial" w:cs="Arial"/>
        </w:rPr>
      </w:pPr>
      <w:r>
        <w:rPr>
          <w:rFonts w:ascii="Arial" w:hAnsi="Arial" w:cs="Arial"/>
        </w:rPr>
        <w:t xml:space="preserve">As portas de madeira, seus marcos e acabamentos serão lixados até que sua superfície esteja totalmente livre de irregularidades e sujeira, quando então receberão </w:t>
      </w:r>
      <w:r w:rsidRPr="00003123">
        <w:rPr>
          <w:rFonts w:ascii="Arial" w:hAnsi="Arial" w:cs="Arial"/>
        </w:rPr>
        <w:t>pintura de primeira qualidade</w:t>
      </w:r>
      <w:r>
        <w:rPr>
          <w:rFonts w:ascii="Arial" w:hAnsi="Arial" w:cs="Arial"/>
        </w:rPr>
        <w:t xml:space="preserve"> em tantas demãos quantas forem necessárias à obtenção da máxima uniformidade da superfície. Deverão receber um tratamento com imunização </w:t>
      </w:r>
      <w:r>
        <w:rPr>
          <w:rFonts w:ascii="Arial" w:hAnsi="Arial" w:cs="Arial"/>
        </w:rPr>
        <w:lastRenderedPageBreak/>
        <w:t>contra cupins, brocas, etc. E deverão ser pintados com uma demão de fundo apropriado.</w:t>
      </w:r>
    </w:p>
    <w:p w:rsidR="00A73393" w:rsidRPr="000A5B3E" w:rsidRDefault="005A21C5" w:rsidP="005A21C5">
      <w:pPr>
        <w:pStyle w:val="Recuodecorpodetexto2"/>
        <w:spacing w:line="360" w:lineRule="auto"/>
        <w:ind w:left="0"/>
        <w:jc w:val="both"/>
        <w:rPr>
          <w:rFonts w:ascii="Arial" w:hAnsi="Arial" w:cs="Arial"/>
          <w:b/>
        </w:rPr>
      </w:pPr>
      <w:r>
        <w:rPr>
          <w:rFonts w:ascii="Arial" w:hAnsi="Arial" w:cs="Arial"/>
          <w:b/>
          <w:bCs/>
        </w:rPr>
        <w:t>10</w:t>
      </w:r>
      <w:r w:rsidR="00A73393" w:rsidRPr="000A5B3E">
        <w:rPr>
          <w:rFonts w:ascii="Arial" w:hAnsi="Arial" w:cs="Arial"/>
          <w:b/>
          <w:bCs/>
        </w:rPr>
        <w:t>.05.</w:t>
      </w:r>
      <w:r w:rsidR="00A73393" w:rsidRPr="000A5B3E">
        <w:rPr>
          <w:rFonts w:ascii="Arial" w:hAnsi="Arial" w:cs="Arial"/>
          <w:b/>
        </w:rPr>
        <w:t xml:space="preserve"> MUROS E MOIRÕES</w:t>
      </w: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b/>
        </w:rPr>
        <w:tab/>
      </w:r>
      <w:r w:rsidRPr="000A5B3E">
        <w:rPr>
          <w:rFonts w:ascii="Arial" w:hAnsi="Arial" w:cs="Arial"/>
        </w:rPr>
        <w:t xml:space="preserve">Será aplicado acabamento em tinta acrílica </w:t>
      </w:r>
      <w:r w:rsidR="000A5B3E" w:rsidRPr="000A5B3E">
        <w:rPr>
          <w:rFonts w:ascii="Arial" w:hAnsi="Arial" w:cs="Arial"/>
        </w:rPr>
        <w:t>fosca, com</w:t>
      </w:r>
      <w:r w:rsidRPr="000A5B3E">
        <w:rPr>
          <w:rFonts w:ascii="Arial" w:hAnsi="Arial" w:cs="Arial"/>
        </w:rPr>
        <w:t xml:space="preserve"> cores de acordo com a fiscalização.</w:t>
      </w:r>
    </w:p>
    <w:p w:rsidR="00A73393" w:rsidRPr="000A5B3E" w:rsidRDefault="00A73393" w:rsidP="007D5ACF">
      <w:pPr>
        <w:pStyle w:val="Recuodecorpodetexto2"/>
        <w:spacing w:line="360" w:lineRule="auto"/>
        <w:jc w:val="both"/>
        <w:rPr>
          <w:rFonts w:ascii="Arial" w:hAnsi="Arial" w:cs="Arial"/>
          <w:bCs/>
        </w:rPr>
      </w:pPr>
      <w:r w:rsidRPr="000A5B3E">
        <w:rPr>
          <w:rFonts w:ascii="Arial" w:hAnsi="Arial" w:cs="Arial"/>
        </w:rPr>
        <w:tab/>
        <w:t>O produto deve ser aplicado de acordo com as normas técnicas do fornecedor, para garantir a qualidade do acabamento, resistência e durabilidade.</w:t>
      </w:r>
    </w:p>
    <w:p w:rsidR="00A73393" w:rsidRDefault="00A73393" w:rsidP="007D5ACF">
      <w:pPr>
        <w:pStyle w:val="PROJETO"/>
        <w:spacing w:line="360" w:lineRule="auto"/>
        <w:jc w:val="both"/>
        <w:rPr>
          <w:sz w:val="20"/>
        </w:rPr>
      </w:pPr>
      <w:r>
        <w:rPr>
          <w:sz w:val="20"/>
        </w:rPr>
        <w:t>ESPECIFICAÇÃO:</w:t>
      </w:r>
    </w:p>
    <w:p w:rsidR="00A73393" w:rsidRPr="00EF4A04" w:rsidRDefault="00A73393" w:rsidP="007D5ACF">
      <w:pPr>
        <w:spacing w:line="360" w:lineRule="auto"/>
        <w:ind w:left="774"/>
        <w:jc w:val="both"/>
        <w:rPr>
          <w:rFonts w:ascii="Arial" w:hAnsi="Arial"/>
          <w:b/>
          <w:i/>
          <w:color w:val="008000"/>
        </w:rPr>
      </w:pPr>
      <w:r w:rsidRPr="00E048A5">
        <w:rPr>
          <w:rFonts w:ascii="Arial" w:hAnsi="Arial"/>
          <w:b/>
          <w:i/>
          <w:color w:val="008000"/>
        </w:rPr>
        <w:t xml:space="preserve">- Paredes internas </w:t>
      </w:r>
      <w:r>
        <w:rPr>
          <w:rFonts w:ascii="Arial" w:hAnsi="Arial"/>
          <w:b/>
          <w:i/>
          <w:color w:val="008000"/>
        </w:rPr>
        <w:t xml:space="preserve">dos ambientes </w:t>
      </w:r>
      <w:r w:rsidRPr="00E048A5">
        <w:rPr>
          <w:rFonts w:ascii="Arial" w:hAnsi="Arial"/>
          <w:b/>
          <w:i/>
          <w:color w:val="008000"/>
        </w:rPr>
        <w:t xml:space="preserve">: </w:t>
      </w:r>
      <w:r>
        <w:rPr>
          <w:rFonts w:ascii="Arial" w:hAnsi="Arial"/>
          <w:b/>
          <w:i/>
          <w:color w:val="008000"/>
        </w:rPr>
        <w:t>Tinta acrílica semi-brilho;</w:t>
      </w:r>
    </w:p>
    <w:p w:rsidR="00A73393" w:rsidRPr="00A92DD4" w:rsidRDefault="00A73393" w:rsidP="007D5ACF">
      <w:pPr>
        <w:spacing w:line="360" w:lineRule="auto"/>
        <w:ind w:left="774"/>
        <w:jc w:val="both"/>
        <w:rPr>
          <w:rFonts w:ascii="Arial" w:hAnsi="Arial"/>
          <w:b/>
          <w:i/>
          <w:color w:val="008000"/>
        </w:rPr>
      </w:pPr>
      <w:r w:rsidRPr="00A92DD4">
        <w:rPr>
          <w:rFonts w:ascii="Arial" w:hAnsi="Arial"/>
          <w:b/>
          <w:i/>
          <w:color w:val="008000"/>
        </w:rPr>
        <w:t xml:space="preserve">- Tetos de todos os ambientes: Branco Neve, acrílica, </w:t>
      </w:r>
      <w:proofErr w:type="spellStart"/>
      <w:r w:rsidRPr="00A92DD4">
        <w:rPr>
          <w:rFonts w:ascii="Arial" w:hAnsi="Arial"/>
          <w:b/>
          <w:i/>
          <w:color w:val="008000"/>
        </w:rPr>
        <w:t>semi</w:t>
      </w:r>
      <w:proofErr w:type="spellEnd"/>
      <w:r w:rsidRPr="00A92DD4">
        <w:rPr>
          <w:rFonts w:ascii="Arial" w:hAnsi="Arial"/>
          <w:b/>
          <w:i/>
          <w:color w:val="008000"/>
        </w:rPr>
        <w:t xml:space="preserve"> </w:t>
      </w:r>
      <w:r>
        <w:rPr>
          <w:rFonts w:ascii="Arial" w:hAnsi="Arial"/>
          <w:b/>
          <w:i/>
          <w:color w:val="008000"/>
        </w:rPr>
        <w:t>brilho</w:t>
      </w:r>
      <w:r w:rsidRPr="00A92DD4">
        <w:rPr>
          <w:rFonts w:ascii="Arial" w:hAnsi="Arial"/>
          <w:b/>
          <w:i/>
          <w:color w:val="008000"/>
        </w:rPr>
        <w:t>;</w:t>
      </w:r>
    </w:p>
    <w:p w:rsidR="00A73393" w:rsidRDefault="00A73393" w:rsidP="007D5ACF">
      <w:pPr>
        <w:spacing w:line="360" w:lineRule="auto"/>
        <w:ind w:left="774"/>
        <w:jc w:val="both"/>
        <w:rPr>
          <w:rFonts w:ascii="Arial" w:hAnsi="Arial"/>
          <w:b/>
          <w:i/>
          <w:color w:val="008000"/>
        </w:rPr>
      </w:pPr>
      <w:r w:rsidRPr="00A92DD4">
        <w:rPr>
          <w:rFonts w:ascii="Arial" w:hAnsi="Arial"/>
          <w:b/>
          <w:i/>
          <w:color w:val="008000"/>
        </w:rPr>
        <w:t xml:space="preserve">- Paredes externas gerais: </w:t>
      </w:r>
      <w:r>
        <w:rPr>
          <w:rFonts w:ascii="Arial" w:hAnsi="Arial"/>
          <w:b/>
          <w:i/>
          <w:color w:val="008000"/>
        </w:rPr>
        <w:t>Tinta acrílica fosca;</w:t>
      </w:r>
    </w:p>
    <w:p w:rsidR="00A73393" w:rsidRPr="00A92DD4" w:rsidRDefault="00A73393" w:rsidP="007D5ACF">
      <w:pPr>
        <w:spacing w:line="360" w:lineRule="auto"/>
        <w:ind w:left="774"/>
        <w:jc w:val="both"/>
        <w:rPr>
          <w:rFonts w:ascii="Arial" w:hAnsi="Arial"/>
          <w:b/>
          <w:i/>
          <w:color w:val="008000"/>
        </w:rPr>
      </w:pPr>
      <w:r w:rsidRPr="00A92DD4">
        <w:rPr>
          <w:rFonts w:ascii="Arial" w:hAnsi="Arial"/>
          <w:b/>
          <w:i/>
          <w:color w:val="008000"/>
        </w:rPr>
        <w:t xml:space="preserve">- Muros e muretas de alvenaria: </w:t>
      </w:r>
      <w:r>
        <w:rPr>
          <w:rFonts w:ascii="Arial" w:hAnsi="Arial"/>
          <w:b/>
          <w:i/>
          <w:color w:val="008000"/>
        </w:rPr>
        <w:t>Tinta acrílica fosca</w:t>
      </w:r>
      <w:r w:rsidRPr="00A92DD4">
        <w:rPr>
          <w:rFonts w:ascii="Arial" w:hAnsi="Arial"/>
          <w:b/>
          <w:i/>
          <w:color w:val="008000"/>
        </w:rPr>
        <w:t>;</w:t>
      </w:r>
    </w:p>
    <w:p w:rsidR="00A73393" w:rsidRDefault="00A73393" w:rsidP="007D5ACF">
      <w:pPr>
        <w:spacing w:line="360" w:lineRule="auto"/>
        <w:ind w:left="774"/>
        <w:jc w:val="both"/>
        <w:rPr>
          <w:rFonts w:ascii="Arial" w:hAnsi="Arial"/>
          <w:b/>
          <w:i/>
          <w:color w:val="008000"/>
        </w:rPr>
      </w:pPr>
      <w:r w:rsidRPr="00A92DD4">
        <w:rPr>
          <w:rFonts w:ascii="Arial" w:hAnsi="Arial"/>
          <w:b/>
          <w:i/>
          <w:color w:val="008000"/>
        </w:rPr>
        <w:t>- Esquadrias de madeira: esmalte sintético acetinado ou similar;</w:t>
      </w:r>
      <w:r>
        <w:rPr>
          <w:rFonts w:ascii="Arial" w:hAnsi="Arial"/>
          <w:b/>
          <w:i/>
          <w:color w:val="008000"/>
        </w:rPr>
        <w:t xml:space="preserve"> </w:t>
      </w:r>
    </w:p>
    <w:p w:rsidR="00A73393" w:rsidRDefault="00A73393" w:rsidP="007D5ACF">
      <w:pPr>
        <w:spacing w:line="360" w:lineRule="auto"/>
        <w:ind w:left="774"/>
        <w:jc w:val="both"/>
        <w:rPr>
          <w:rFonts w:ascii="Arial" w:hAnsi="Arial"/>
          <w:b/>
          <w:i/>
          <w:color w:val="008000"/>
        </w:rPr>
      </w:pPr>
      <w:r>
        <w:rPr>
          <w:rFonts w:ascii="Arial" w:hAnsi="Arial"/>
          <w:b/>
          <w:i/>
          <w:color w:val="008000"/>
        </w:rPr>
        <w:t>- Quadra poliesportiva: Tinta acrílica própria para quadras poliesportivas e uso externo;</w:t>
      </w:r>
    </w:p>
    <w:p w:rsidR="005A21C5" w:rsidRDefault="005A21C5" w:rsidP="007D5ACF">
      <w:pPr>
        <w:spacing w:line="360" w:lineRule="auto"/>
        <w:ind w:left="774"/>
        <w:jc w:val="both"/>
        <w:rPr>
          <w:rFonts w:ascii="Arial" w:hAnsi="Arial"/>
          <w:b/>
          <w:i/>
          <w:color w:val="008000"/>
        </w:rPr>
      </w:pPr>
    </w:p>
    <w:p w:rsidR="005A21C5" w:rsidRDefault="005A21C5" w:rsidP="007D5ACF">
      <w:pPr>
        <w:spacing w:line="360" w:lineRule="auto"/>
        <w:ind w:left="774"/>
        <w:jc w:val="both"/>
        <w:rPr>
          <w:rFonts w:ascii="Arial" w:hAnsi="Arial"/>
          <w:b/>
          <w:i/>
          <w:color w:val="008000"/>
        </w:rPr>
      </w:pPr>
    </w:p>
    <w:p w:rsidR="00A73393" w:rsidRDefault="00A73393" w:rsidP="005A21C5">
      <w:pPr>
        <w:shd w:val="pct12" w:color="auto" w:fill="auto"/>
        <w:spacing w:line="360" w:lineRule="auto"/>
        <w:jc w:val="center"/>
        <w:rPr>
          <w:rFonts w:ascii="Arial" w:hAnsi="Arial"/>
          <w:b/>
          <w:sz w:val="24"/>
          <w:u w:val="single"/>
        </w:rPr>
      </w:pPr>
      <w:r>
        <w:rPr>
          <w:rFonts w:ascii="Arial" w:hAnsi="Arial"/>
          <w:b/>
          <w:sz w:val="24"/>
          <w:u w:val="single"/>
        </w:rPr>
        <w:t>11. RECUPERAÇÃO DE FISSURAS E UMIDADE</w:t>
      </w:r>
    </w:p>
    <w:p w:rsidR="00A73393" w:rsidRDefault="00A73393" w:rsidP="007D5ACF">
      <w:pPr>
        <w:spacing w:line="360" w:lineRule="auto"/>
        <w:jc w:val="both"/>
        <w:rPr>
          <w:rFonts w:ascii="Arial" w:hAnsi="Arial"/>
        </w:rPr>
      </w:pPr>
    </w:p>
    <w:p w:rsidR="00A73393" w:rsidRPr="000A5B3E" w:rsidRDefault="00A73393" w:rsidP="007D5ACF">
      <w:pPr>
        <w:pStyle w:val="Recuodecorpodetexto2"/>
        <w:spacing w:line="360" w:lineRule="auto"/>
        <w:jc w:val="both"/>
        <w:rPr>
          <w:rFonts w:ascii="Arial" w:hAnsi="Arial" w:cs="Arial"/>
        </w:rPr>
      </w:pPr>
      <w:r w:rsidRPr="000A5B3E">
        <w:rPr>
          <w:rFonts w:ascii="Arial" w:hAnsi="Arial" w:cs="Arial"/>
        </w:rPr>
        <w:t xml:space="preserve">Em alguns pontos indicados e onde necessários estão previstos recuperações de fissuras aparentes em paredes. As mesmas devem ser descascadas, em uma faixa mínima de 30cm, onde o chapisco deve ser executado, receber uma faixa de tela do tipo estuque, e novo chapisco, antes de receber novo reboco e revestimento final. </w:t>
      </w:r>
    </w:p>
    <w:p w:rsidR="00A73393" w:rsidRDefault="00A73393" w:rsidP="007D5ACF">
      <w:pPr>
        <w:pStyle w:val="Recuodecorpodetexto2"/>
        <w:spacing w:line="360" w:lineRule="auto"/>
        <w:jc w:val="both"/>
        <w:rPr>
          <w:rFonts w:ascii="Arial" w:hAnsi="Arial" w:cs="Arial"/>
        </w:rPr>
      </w:pPr>
      <w:r w:rsidRPr="000A5B3E">
        <w:rPr>
          <w:rFonts w:ascii="Arial" w:hAnsi="Arial" w:cs="Arial"/>
        </w:rPr>
        <w:t xml:space="preserve">Nas salas onde indicado a recuperação devido a umidade, deverá ser removido o revestimento e o reboco, até a superfície de alvenaria existente. As paredes devem ser devidamente limpas e secas, e o novo revestimento deve ser feito com a argamassa adicionando aditivo cristalizante para impermeabilizar a parede antes de receber a pintura. </w:t>
      </w:r>
    </w:p>
    <w:p w:rsidR="000A5B3E" w:rsidRDefault="000A5B3E" w:rsidP="005A21C5">
      <w:pPr>
        <w:shd w:val="pct12" w:color="auto" w:fill="auto"/>
        <w:spacing w:line="360" w:lineRule="auto"/>
        <w:jc w:val="center"/>
        <w:rPr>
          <w:rFonts w:ascii="Arial" w:hAnsi="Arial"/>
          <w:b/>
          <w:sz w:val="24"/>
          <w:u w:val="single"/>
        </w:rPr>
      </w:pPr>
      <w:r>
        <w:rPr>
          <w:rFonts w:ascii="Arial" w:hAnsi="Arial"/>
          <w:b/>
          <w:sz w:val="24"/>
          <w:u w:val="single"/>
        </w:rPr>
        <w:t>1</w:t>
      </w:r>
      <w:r w:rsidR="002645BB">
        <w:rPr>
          <w:rFonts w:ascii="Arial" w:hAnsi="Arial"/>
          <w:b/>
          <w:sz w:val="24"/>
          <w:u w:val="single"/>
        </w:rPr>
        <w:t>2</w:t>
      </w:r>
      <w:r>
        <w:rPr>
          <w:rFonts w:ascii="Arial" w:hAnsi="Arial"/>
          <w:b/>
          <w:sz w:val="24"/>
          <w:u w:val="single"/>
        </w:rPr>
        <w:t>. COBERTURA</w:t>
      </w:r>
    </w:p>
    <w:p w:rsidR="000A5B3E" w:rsidRDefault="000A5B3E" w:rsidP="007D5ACF">
      <w:pPr>
        <w:spacing w:line="360" w:lineRule="auto"/>
        <w:jc w:val="both"/>
        <w:rPr>
          <w:rFonts w:ascii="Arial" w:hAnsi="Arial"/>
        </w:rPr>
      </w:pPr>
    </w:p>
    <w:p w:rsidR="000A5B3E" w:rsidRDefault="002645BB" w:rsidP="007D5ACF">
      <w:pPr>
        <w:spacing w:line="360" w:lineRule="auto"/>
        <w:ind w:firstLine="709"/>
        <w:jc w:val="both"/>
        <w:rPr>
          <w:rFonts w:ascii="Arial" w:hAnsi="Arial"/>
        </w:rPr>
      </w:pPr>
      <w:r>
        <w:rPr>
          <w:rFonts w:ascii="Arial" w:hAnsi="Arial"/>
        </w:rPr>
        <w:t>Todo o madeiramento de cobertura e telhas deverá ser revisado de modo a garantir a qualidade das instalações e fazer as substituições necessárias previstas em orçamento.</w:t>
      </w:r>
    </w:p>
    <w:p w:rsidR="000A5B3E" w:rsidRDefault="002645BB" w:rsidP="007D5ACF">
      <w:pPr>
        <w:spacing w:line="360" w:lineRule="auto"/>
        <w:ind w:firstLine="708"/>
        <w:jc w:val="both"/>
        <w:rPr>
          <w:rFonts w:ascii="Arial" w:hAnsi="Arial" w:cs="Arial"/>
        </w:rPr>
      </w:pPr>
      <w:r>
        <w:rPr>
          <w:rFonts w:ascii="Arial" w:hAnsi="Arial" w:cs="Arial"/>
        </w:rPr>
        <w:t>A cobertura das salas de aula 11, 12 e circulação 03 deverá ser totalmente removido devido a deformação existente da mesma e realizada a nova cobertura com o material existente. Estão previstos em orçamento a substituição de até 10% das peças da revisão da cobertura.</w:t>
      </w:r>
    </w:p>
    <w:p w:rsidR="002645BB" w:rsidRDefault="002645BB" w:rsidP="005A21C5">
      <w:pPr>
        <w:shd w:val="pct12" w:color="auto" w:fill="auto"/>
        <w:spacing w:line="360" w:lineRule="auto"/>
        <w:jc w:val="center"/>
        <w:rPr>
          <w:rFonts w:ascii="Arial" w:hAnsi="Arial"/>
          <w:b/>
          <w:sz w:val="24"/>
          <w:u w:val="single"/>
        </w:rPr>
      </w:pPr>
      <w:r>
        <w:rPr>
          <w:rFonts w:ascii="Arial" w:hAnsi="Arial"/>
          <w:b/>
          <w:sz w:val="24"/>
          <w:u w:val="single"/>
        </w:rPr>
        <w:t>13. SISTEMA DE PREVENÇÃO E COMBATE A INCÊNDIO</w:t>
      </w:r>
    </w:p>
    <w:p w:rsidR="002645BB" w:rsidRDefault="003E4688" w:rsidP="007D5ACF">
      <w:pPr>
        <w:spacing w:line="360" w:lineRule="auto"/>
        <w:ind w:firstLine="708"/>
        <w:jc w:val="both"/>
        <w:rPr>
          <w:rFonts w:ascii="Arial" w:hAnsi="Arial" w:cs="Arial"/>
        </w:rPr>
      </w:pPr>
      <w:r>
        <w:rPr>
          <w:rFonts w:ascii="Arial" w:hAnsi="Arial"/>
        </w:rPr>
        <w:t>O projeto deverá ser executado conforme projeto aprovado junto ao corpo de bombeiros com nº 87742-3523206-14 obedecendo todas as exigências previstas pela divisão de análise centralizada do Corpo de Bombeiros do Estado de São Paulo.</w:t>
      </w:r>
    </w:p>
    <w:p w:rsidR="007D5ACF" w:rsidRDefault="007D5ACF" w:rsidP="005A21C5">
      <w:pPr>
        <w:shd w:val="pct12" w:color="auto" w:fill="auto"/>
        <w:spacing w:line="360" w:lineRule="auto"/>
        <w:jc w:val="center"/>
        <w:rPr>
          <w:rFonts w:ascii="Arial" w:hAnsi="Arial"/>
          <w:b/>
          <w:sz w:val="24"/>
          <w:u w:val="single"/>
        </w:rPr>
      </w:pPr>
      <w:r>
        <w:rPr>
          <w:rFonts w:ascii="Arial" w:hAnsi="Arial"/>
          <w:b/>
          <w:sz w:val="24"/>
          <w:u w:val="single"/>
        </w:rPr>
        <w:t>14. SISTEMA DE SPDA</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 xml:space="preserve">A descida será interligada ao aterramento, e será composto por hastes de aterramento e cordoalha de cobre nu 16mm² para descida. A resistência máxima permitida em qualquer época do ano deverá ser inferior a 10 Ω(ohms); </w:t>
      </w:r>
    </w:p>
    <w:p w:rsidR="005A21C5" w:rsidRDefault="005A21C5" w:rsidP="005A21C5">
      <w:pPr>
        <w:spacing w:after="0" w:line="360" w:lineRule="auto"/>
        <w:ind w:firstLine="708"/>
        <w:jc w:val="both"/>
        <w:rPr>
          <w:rFonts w:ascii="Arial" w:eastAsia="Arial Unicode MS" w:hAnsi="Arial" w:cs="Arial"/>
        </w:rPr>
      </w:pPr>
    </w:p>
    <w:p w:rsidR="005A21C5" w:rsidRDefault="005A21C5" w:rsidP="005A21C5">
      <w:pPr>
        <w:spacing w:after="0" w:line="360" w:lineRule="auto"/>
        <w:ind w:firstLine="708"/>
        <w:jc w:val="both"/>
        <w:rPr>
          <w:rFonts w:ascii="Arial" w:eastAsia="Arial Unicode MS" w:hAnsi="Arial" w:cs="Arial"/>
        </w:rPr>
      </w:pPr>
    </w:p>
    <w:p w:rsidR="005A21C5" w:rsidRDefault="005A21C5" w:rsidP="005A21C5">
      <w:pPr>
        <w:spacing w:after="0" w:line="360" w:lineRule="auto"/>
        <w:ind w:firstLine="708"/>
        <w:jc w:val="both"/>
        <w:rPr>
          <w:rFonts w:ascii="Arial" w:eastAsia="Arial Unicode MS" w:hAnsi="Arial" w:cs="Arial"/>
        </w:rPr>
      </w:pP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Antes de instalar o aterramento, deverá ser realizado um estudo das condições gerais do solo, através da técnica da Estratificação em cam</w:t>
      </w:r>
      <w:r w:rsidR="005A21C5">
        <w:rPr>
          <w:rFonts w:ascii="Arial" w:eastAsia="Arial Unicode MS" w:hAnsi="Arial" w:cs="Arial"/>
        </w:rPr>
        <w:t xml:space="preserve">adas, a fim de se obter o maior </w:t>
      </w:r>
      <w:r w:rsidRPr="007D5ACF">
        <w:rPr>
          <w:rFonts w:ascii="Arial" w:eastAsia="Arial Unicode MS" w:hAnsi="Arial" w:cs="Arial"/>
        </w:rPr>
        <w:t>número possível de informações acerca do terreno e, então, implantar o sistema de aterramento;</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As hastes de aterramento deverão ser instaladas no interior da caixa para inspeção do aterramento, de preferência, em solo úmido, não sendo permitida a sua colocação sob revestimento asfáltico, argamassa ou concreto, e em poços de abastecimento de água e fossas sépticas;</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b/>
          <w:u w:val="single"/>
        </w:rPr>
        <w:t>Não serão permitidas</w:t>
      </w:r>
      <w:r w:rsidRPr="007D5ACF">
        <w:rPr>
          <w:rFonts w:ascii="Arial" w:eastAsia="Arial Unicode MS" w:hAnsi="Arial" w:cs="Arial"/>
        </w:rPr>
        <w:t xml:space="preserve">, em qualquer hipótese, </w:t>
      </w:r>
      <w:r w:rsidRPr="007D5ACF">
        <w:rPr>
          <w:rFonts w:ascii="Arial" w:eastAsia="Arial Unicode MS" w:hAnsi="Arial" w:cs="Arial"/>
          <w:b/>
          <w:u w:val="single"/>
        </w:rPr>
        <w:t>emendas no cabo de descida</w:t>
      </w:r>
      <w:r w:rsidRPr="007D5ACF">
        <w:rPr>
          <w:rFonts w:ascii="Arial" w:eastAsia="Arial Unicode MS" w:hAnsi="Arial" w:cs="Arial"/>
        </w:rPr>
        <w:t>. As conexões somente serão permitidas se forem feitas com conectores apropriados, garantindo perfeita condutibilidade do sistema. Nas conexões realizadas no solo, deverão ser empregadas soldas exotérmicas;</w:t>
      </w:r>
    </w:p>
    <w:p w:rsidR="007D5ACF" w:rsidRDefault="007D5ACF" w:rsidP="005A21C5">
      <w:pPr>
        <w:spacing w:after="0" w:line="360" w:lineRule="auto"/>
        <w:ind w:firstLine="708"/>
        <w:jc w:val="both"/>
        <w:rPr>
          <w:rFonts w:ascii="Arial" w:eastAsia="Arial Unicode MS" w:hAnsi="Arial" w:cs="Arial"/>
          <w:b/>
        </w:rPr>
      </w:pPr>
      <w:r w:rsidRPr="007D5ACF">
        <w:rPr>
          <w:rFonts w:ascii="Arial" w:eastAsia="Arial Unicode MS" w:hAnsi="Arial" w:cs="Arial"/>
        </w:rPr>
        <w:t xml:space="preserve">Caso a resistência do solo não atinja o valor ideal R&lt;10Ω, o aterramento deverá ser melhorado através dos seguintes processos: </w:t>
      </w:r>
      <w:r w:rsidRPr="007D5ACF">
        <w:rPr>
          <w:rFonts w:ascii="Arial" w:eastAsia="Arial Unicode MS" w:hAnsi="Arial" w:cs="Arial"/>
          <w:u w:val="single"/>
        </w:rPr>
        <w:t>hastes mais profundas</w:t>
      </w:r>
      <w:r w:rsidRPr="007D5ACF">
        <w:rPr>
          <w:rFonts w:ascii="Arial" w:eastAsia="Arial Unicode MS" w:hAnsi="Arial" w:cs="Arial"/>
        </w:rPr>
        <w:t xml:space="preserve">; </w:t>
      </w:r>
      <w:r w:rsidRPr="007D5ACF">
        <w:rPr>
          <w:rFonts w:ascii="Arial" w:eastAsia="Arial Unicode MS" w:hAnsi="Arial" w:cs="Arial"/>
          <w:u w:val="single"/>
        </w:rPr>
        <w:t xml:space="preserve">Tratamento </w:t>
      </w:r>
      <w:r w:rsidRPr="007D5ACF">
        <w:rPr>
          <w:rFonts w:ascii="Arial" w:eastAsia="Arial Unicode MS" w:hAnsi="Arial" w:cs="Arial"/>
          <w:u w:val="single"/>
        </w:rPr>
        <w:lastRenderedPageBreak/>
        <w:t>químico com gel</w:t>
      </w:r>
      <w:r w:rsidRPr="007D5ACF">
        <w:rPr>
          <w:rFonts w:ascii="Arial" w:eastAsia="Arial Unicode MS" w:hAnsi="Arial" w:cs="Arial"/>
        </w:rPr>
        <w:t xml:space="preserve">; </w:t>
      </w:r>
      <w:r w:rsidRPr="007D5ACF">
        <w:rPr>
          <w:rFonts w:ascii="Arial" w:eastAsia="Arial Unicode MS" w:hAnsi="Arial" w:cs="Arial"/>
          <w:u w:val="single"/>
        </w:rPr>
        <w:t xml:space="preserve">tratamento com </w:t>
      </w:r>
      <w:proofErr w:type="spellStart"/>
      <w:r w:rsidRPr="007D5ACF">
        <w:rPr>
          <w:rFonts w:ascii="Arial" w:eastAsia="Arial Unicode MS" w:hAnsi="Arial" w:cs="Arial"/>
          <w:u w:val="single"/>
        </w:rPr>
        <w:t>betonita</w:t>
      </w:r>
      <w:proofErr w:type="spellEnd"/>
      <w:r w:rsidRPr="007D5ACF">
        <w:rPr>
          <w:rFonts w:ascii="Arial" w:eastAsia="Arial Unicode MS" w:hAnsi="Arial" w:cs="Arial"/>
        </w:rPr>
        <w:t xml:space="preserve">; </w:t>
      </w:r>
      <w:r w:rsidRPr="007D5ACF">
        <w:rPr>
          <w:rFonts w:ascii="Arial" w:eastAsia="Arial Unicode MS" w:hAnsi="Arial" w:cs="Arial"/>
          <w:u w:val="single"/>
        </w:rPr>
        <w:t>aberturas de cisternas de apoio</w:t>
      </w:r>
      <w:r w:rsidRPr="007D5ACF">
        <w:rPr>
          <w:rFonts w:ascii="Arial" w:eastAsia="Arial Unicode MS" w:hAnsi="Arial" w:cs="Arial"/>
        </w:rPr>
        <w:t xml:space="preserve">. </w:t>
      </w:r>
      <w:r w:rsidRPr="007D5ACF">
        <w:rPr>
          <w:rFonts w:ascii="Arial" w:eastAsia="Arial Unicode MS" w:hAnsi="Arial" w:cs="Arial"/>
          <w:b/>
          <w:u w:val="single"/>
        </w:rPr>
        <w:t>Porém NÃO</w:t>
      </w:r>
      <w:r w:rsidRPr="007D5ACF">
        <w:rPr>
          <w:rFonts w:ascii="Arial" w:eastAsia="Arial Unicode MS" w:hAnsi="Arial" w:cs="Arial"/>
          <w:b/>
        </w:rPr>
        <w:t xml:space="preserve"> é indicado o aumento indiscriminado do número de hastes de aterramento, pois este processo poderá comprometer outras variáveis consideradas no cálculo de um sistema de aterramento;</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Todos os serviços a serem executados para este sistema deverão obedecer a melhor técnica vigente, enquadrando-se rigorosamente, dentro dos preceitos normativos da NBR-5419 da ABNT;</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Especificações e sugestões de fabricantes:</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Captor tipo terminal aéreo em aço galvanizado com base de fixação h=</w:t>
      </w:r>
      <w:r>
        <w:rPr>
          <w:rFonts w:ascii="Arial" w:eastAsia="Arial Unicode MS" w:hAnsi="Arial" w:cs="Arial"/>
        </w:rPr>
        <w:t>30cm;</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Suporte guia para cabo tipo curto, (5cm), em aço galvanizado, com base de sustentação horizontal;</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Conector tipo parafuso fendido, adequado ao cabo;</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Barra Chata de Alumínio de 70mm² x 3000mm, para ser utilizado na malha captação;</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Cabo de cobre nu nº 16 mm², para ser utilizado nas descidas</w:t>
      </w:r>
      <w:r>
        <w:rPr>
          <w:rFonts w:ascii="Arial" w:eastAsia="Arial Unicode MS" w:hAnsi="Arial" w:cs="Arial"/>
        </w:rPr>
        <w:t>;</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Cabo de cobre nu nº 50 mm², para ser utiliza</w:t>
      </w:r>
      <w:r>
        <w:rPr>
          <w:rFonts w:ascii="Arial" w:eastAsia="Arial Unicode MS" w:hAnsi="Arial" w:cs="Arial"/>
        </w:rPr>
        <w:t>do no subsistema de aterramento;</w:t>
      </w:r>
    </w:p>
    <w:p w:rsidR="007D5ACF" w:rsidRPr="007D5ACF" w:rsidRDefault="007D5ACF" w:rsidP="005A21C5">
      <w:pPr>
        <w:spacing w:after="0" w:line="360" w:lineRule="auto"/>
        <w:ind w:firstLine="708"/>
        <w:jc w:val="both"/>
        <w:rPr>
          <w:rFonts w:ascii="Arial" w:eastAsia="Arial Unicode MS" w:hAnsi="Arial" w:cs="Arial"/>
        </w:rPr>
      </w:pPr>
      <w:r w:rsidRPr="007D5ACF">
        <w:rPr>
          <w:rFonts w:ascii="Arial" w:eastAsia="Arial Unicode MS" w:hAnsi="Arial" w:cs="Arial"/>
        </w:rPr>
        <w:t xml:space="preserve">Haste de cobre tipo </w:t>
      </w:r>
      <w:proofErr w:type="spellStart"/>
      <w:r w:rsidRPr="007D5ACF">
        <w:rPr>
          <w:rFonts w:ascii="Arial" w:eastAsia="Arial Unicode MS" w:hAnsi="Arial" w:cs="Arial"/>
        </w:rPr>
        <w:t>Copperweld</w:t>
      </w:r>
      <w:proofErr w:type="spellEnd"/>
      <w:r w:rsidRPr="007D5ACF">
        <w:rPr>
          <w:rFonts w:ascii="Arial" w:eastAsia="Arial Unicode MS" w:hAnsi="Arial" w:cs="Arial"/>
        </w:rPr>
        <w:t>, Ø16mmx3000mm, 254 micras.</w:t>
      </w:r>
    </w:p>
    <w:p w:rsidR="007D5ACF" w:rsidRDefault="007D5ACF" w:rsidP="007D5ACF">
      <w:pPr>
        <w:spacing w:line="360" w:lineRule="auto"/>
        <w:ind w:firstLine="708"/>
        <w:jc w:val="both"/>
        <w:rPr>
          <w:rFonts w:ascii="Arial" w:hAnsi="Arial" w:cs="Arial"/>
        </w:rPr>
      </w:pPr>
    </w:p>
    <w:p w:rsidR="005A21C5" w:rsidRDefault="005A21C5" w:rsidP="007D5ACF">
      <w:pPr>
        <w:spacing w:line="360" w:lineRule="auto"/>
        <w:ind w:firstLine="708"/>
        <w:jc w:val="both"/>
        <w:rPr>
          <w:rFonts w:ascii="Arial" w:hAnsi="Arial" w:cs="Arial"/>
        </w:rPr>
      </w:pPr>
    </w:p>
    <w:p w:rsidR="005A21C5" w:rsidRDefault="005A21C5" w:rsidP="007D5ACF">
      <w:pPr>
        <w:spacing w:line="360" w:lineRule="auto"/>
        <w:ind w:firstLine="708"/>
        <w:jc w:val="both"/>
        <w:rPr>
          <w:rFonts w:ascii="Arial" w:hAnsi="Arial" w:cs="Arial"/>
        </w:rPr>
      </w:pPr>
    </w:p>
    <w:p w:rsidR="005A21C5" w:rsidRPr="00497E16" w:rsidRDefault="005A21C5" w:rsidP="007D5ACF">
      <w:pPr>
        <w:spacing w:line="360" w:lineRule="auto"/>
        <w:ind w:firstLine="708"/>
        <w:jc w:val="both"/>
        <w:rPr>
          <w:rFonts w:ascii="Arial" w:hAnsi="Arial" w:cs="Arial"/>
        </w:rPr>
      </w:pPr>
    </w:p>
    <w:p w:rsidR="00A73393" w:rsidRDefault="00A73393" w:rsidP="005A21C5">
      <w:pPr>
        <w:shd w:val="pct12" w:color="auto" w:fill="auto"/>
        <w:spacing w:line="360" w:lineRule="auto"/>
        <w:jc w:val="center"/>
        <w:rPr>
          <w:rFonts w:ascii="Arial" w:hAnsi="Arial"/>
          <w:b/>
          <w:sz w:val="24"/>
          <w:u w:val="single"/>
        </w:rPr>
      </w:pPr>
      <w:r>
        <w:rPr>
          <w:rFonts w:ascii="Arial" w:hAnsi="Arial"/>
          <w:b/>
          <w:sz w:val="24"/>
          <w:u w:val="single"/>
        </w:rPr>
        <w:t>1</w:t>
      </w:r>
      <w:r w:rsidR="007D5ACF">
        <w:rPr>
          <w:rFonts w:ascii="Arial" w:hAnsi="Arial"/>
          <w:b/>
          <w:sz w:val="24"/>
          <w:u w:val="single"/>
        </w:rPr>
        <w:t>5</w:t>
      </w:r>
      <w:r>
        <w:rPr>
          <w:rFonts w:ascii="Arial" w:hAnsi="Arial"/>
          <w:b/>
          <w:sz w:val="24"/>
          <w:u w:val="single"/>
        </w:rPr>
        <w:t>. LIMPEZA</w:t>
      </w:r>
    </w:p>
    <w:p w:rsidR="00A73393" w:rsidRDefault="00A73393" w:rsidP="007D5ACF">
      <w:pPr>
        <w:spacing w:line="360" w:lineRule="auto"/>
        <w:jc w:val="both"/>
        <w:rPr>
          <w:rFonts w:ascii="Arial" w:hAnsi="Arial"/>
        </w:rPr>
      </w:pPr>
    </w:p>
    <w:p w:rsidR="00A73393" w:rsidRDefault="00A73393" w:rsidP="007D5ACF">
      <w:pPr>
        <w:spacing w:line="360" w:lineRule="auto"/>
        <w:ind w:firstLine="709"/>
        <w:jc w:val="both"/>
        <w:rPr>
          <w:rFonts w:ascii="Arial" w:hAnsi="Arial"/>
        </w:rPr>
      </w:pPr>
      <w:r>
        <w:rPr>
          <w:rFonts w:ascii="Arial" w:hAnsi="Arial"/>
        </w:rPr>
        <w:t>Ao término da obra deverão ser desmontadas e retiradas todas as instalações provisórias, bem como todo o entulho do terreno, sendo cuidadosamente limpos e varridos os acessos.</w:t>
      </w:r>
    </w:p>
    <w:p w:rsidR="00A73393" w:rsidRDefault="00A73393" w:rsidP="007D5ACF">
      <w:pPr>
        <w:spacing w:line="360" w:lineRule="auto"/>
        <w:ind w:firstLine="709"/>
        <w:jc w:val="both"/>
        <w:rPr>
          <w:rFonts w:ascii="Arial" w:hAnsi="Arial"/>
        </w:rPr>
      </w:pPr>
      <w:r>
        <w:rPr>
          <w:rFonts w:ascii="Arial" w:hAnsi="Arial"/>
        </w:rPr>
        <w:t xml:space="preserve">Todas as pavimentações, revestimentos, cimentados, ladrilhos, pedras, azulejos, vidros, aparelhos sanitários, etc., serão limpos e cuidadosamente lavados com água e sabão, não sendo permitido o uso de soluções de ácidos, de modo a não serem danificadas outras partes da obra por estes serviços de limpeza. </w:t>
      </w:r>
    </w:p>
    <w:p w:rsidR="005A21C5" w:rsidRDefault="00A73393" w:rsidP="007D5ACF">
      <w:pPr>
        <w:spacing w:line="360" w:lineRule="auto"/>
        <w:ind w:firstLine="709"/>
        <w:jc w:val="both"/>
        <w:rPr>
          <w:rFonts w:ascii="Arial" w:hAnsi="Arial"/>
        </w:rPr>
      </w:pPr>
      <w:r>
        <w:rPr>
          <w:rFonts w:ascii="Arial" w:hAnsi="Arial"/>
        </w:rPr>
        <w:t>Os metais cromados devem ser limpos da mesma maneira e polidos com flanela. As partes móveis das esquadrias devem ser lubrificadas após a limpeza.</w:t>
      </w:r>
    </w:p>
    <w:p w:rsidR="00A73393" w:rsidRDefault="00A73393" w:rsidP="007D5ACF">
      <w:pPr>
        <w:spacing w:line="360" w:lineRule="auto"/>
        <w:ind w:firstLine="709"/>
        <w:jc w:val="both"/>
        <w:rPr>
          <w:rFonts w:ascii="Arial" w:hAnsi="Arial"/>
        </w:rPr>
      </w:pPr>
      <w:r>
        <w:rPr>
          <w:rFonts w:ascii="Arial" w:hAnsi="Arial"/>
        </w:rPr>
        <w:lastRenderedPageBreak/>
        <w:t>Haverá particular cuidado em removerem-se quaisquer detritos ou salpicos de argamassa endurecida nas superfícies dos azulejos e de outros materiais; todas as manchas e salpicos de tinta serão cuidadosamente removidos, dando-se especial atenção à perfeita dessa limpeza nos vidros e ferragens de esquadrias. As superfícies de madeira, quando for o caso, serão lustradas, envernizadas ou enceradas em definitivo.</w:t>
      </w:r>
    </w:p>
    <w:p w:rsidR="00A73393" w:rsidRDefault="00A73393" w:rsidP="007D5ACF">
      <w:pPr>
        <w:spacing w:line="360" w:lineRule="auto"/>
        <w:ind w:firstLine="709"/>
        <w:jc w:val="both"/>
        <w:rPr>
          <w:rFonts w:ascii="Arial" w:hAnsi="Arial"/>
        </w:rPr>
      </w:pPr>
      <w:r>
        <w:rPr>
          <w:rFonts w:ascii="Arial" w:hAnsi="Arial"/>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rsidR="00A73393" w:rsidRDefault="00A73393" w:rsidP="007D5ACF">
      <w:pPr>
        <w:spacing w:line="360" w:lineRule="auto"/>
        <w:ind w:firstLine="709"/>
        <w:jc w:val="both"/>
        <w:rPr>
          <w:rFonts w:ascii="Arial" w:hAnsi="Arial"/>
        </w:rPr>
      </w:pPr>
      <w:r>
        <w:rPr>
          <w:rFonts w:ascii="Arial" w:hAnsi="Arial"/>
        </w:rPr>
        <w:t>Na verificação final, serão obedecidas as seguintes normas da ABNT:</w:t>
      </w:r>
    </w:p>
    <w:p w:rsidR="00A73393" w:rsidRDefault="00A73393" w:rsidP="007D5ACF">
      <w:pPr>
        <w:spacing w:line="360" w:lineRule="auto"/>
        <w:ind w:firstLine="709"/>
        <w:jc w:val="both"/>
        <w:rPr>
          <w:rFonts w:ascii="Arial" w:hAnsi="Arial"/>
        </w:rPr>
      </w:pPr>
      <w:r>
        <w:rPr>
          <w:rFonts w:ascii="Arial" w:hAnsi="Arial"/>
        </w:rPr>
        <w:t>EB-829/75 - Recebimento de Instalações Prediais de Água Fria (NBR 5651)</w:t>
      </w:r>
    </w:p>
    <w:p w:rsidR="00A73393" w:rsidRDefault="00A73393" w:rsidP="007D5ACF">
      <w:pPr>
        <w:spacing w:line="360" w:lineRule="auto"/>
        <w:ind w:firstLine="709"/>
        <w:jc w:val="both"/>
        <w:rPr>
          <w:rFonts w:ascii="Arial" w:hAnsi="Arial"/>
        </w:rPr>
      </w:pPr>
      <w:r>
        <w:rPr>
          <w:rFonts w:ascii="Arial" w:hAnsi="Arial"/>
        </w:rPr>
        <w:t>NB-19/83 - Instalações Prediais de Esgotos Sanitários (NBR 8160), Inspeções e Ensaios</w:t>
      </w:r>
    </w:p>
    <w:p w:rsidR="00A73393" w:rsidRDefault="00A73393" w:rsidP="007D5ACF">
      <w:pPr>
        <w:spacing w:line="360" w:lineRule="auto"/>
        <w:ind w:firstLine="709"/>
        <w:jc w:val="both"/>
        <w:rPr>
          <w:rFonts w:ascii="Arial" w:hAnsi="Arial"/>
        </w:rPr>
      </w:pPr>
      <w:r>
        <w:rPr>
          <w:rFonts w:ascii="Arial" w:hAnsi="Arial"/>
        </w:rPr>
        <w:t>NB-597/77 - Recebimento de Serviços de Obras de Engenharia e Arquitetura (NBR 5675)</w:t>
      </w:r>
    </w:p>
    <w:p w:rsidR="00A73393" w:rsidRDefault="005A21C5" w:rsidP="005A21C5">
      <w:pPr>
        <w:spacing w:line="360" w:lineRule="auto"/>
        <w:jc w:val="right"/>
        <w:rPr>
          <w:rFonts w:ascii="Arial" w:hAnsi="Arial"/>
          <w:b/>
          <w:sz w:val="24"/>
          <w:u w:val="single"/>
        </w:rPr>
      </w:pPr>
      <w:r>
        <w:rPr>
          <w:rFonts w:ascii="Arial" w:hAnsi="Arial"/>
          <w:b/>
          <w:sz w:val="24"/>
          <w:u w:val="single"/>
        </w:rPr>
        <w:t>Itararé, 22 de março de 2018</w:t>
      </w:r>
    </w:p>
    <w:p w:rsidR="00A73393" w:rsidRDefault="00A73393" w:rsidP="007D5ACF">
      <w:pPr>
        <w:spacing w:line="360" w:lineRule="auto"/>
        <w:jc w:val="both"/>
        <w:rPr>
          <w:rFonts w:ascii="Arial" w:hAnsi="Arial"/>
          <w:b/>
          <w:sz w:val="24"/>
          <w:u w:val="single"/>
        </w:rPr>
      </w:pPr>
    </w:p>
    <w:p w:rsidR="00A73393" w:rsidRPr="00A73393" w:rsidRDefault="00A73393" w:rsidP="007D5ACF">
      <w:pPr>
        <w:jc w:val="both"/>
      </w:pPr>
    </w:p>
    <w:sectPr w:rsidR="00A73393" w:rsidRPr="00A73393" w:rsidSect="00D26650">
      <w:headerReference w:type="even" r:id="rId9"/>
      <w:headerReference w:type="default" r:id="rId10"/>
      <w:footerReference w:type="even" r:id="rId11"/>
      <w:footerReference w:type="default" r:id="rId12"/>
      <w:headerReference w:type="first" r:id="rId13"/>
      <w:footerReference w:type="first" r:id="rId14"/>
      <w:pgSz w:w="11906" w:h="16838"/>
      <w:pgMar w:top="1417" w:right="1558" w:bottom="1417" w:left="1701" w:header="79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F91" w:rsidRDefault="00B44F91" w:rsidP="00FB5605">
      <w:pPr>
        <w:spacing w:after="0" w:line="240" w:lineRule="auto"/>
      </w:pPr>
      <w:r>
        <w:separator/>
      </w:r>
    </w:p>
  </w:endnote>
  <w:endnote w:type="continuationSeparator" w:id="0">
    <w:p w:rsidR="00B44F91" w:rsidRDefault="00B44F91" w:rsidP="00FB5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23C" w:rsidRDefault="009D723C">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23C" w:rsidRDefault="009D723C">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23C" w:rsidRDefault="009D723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F91" w:rsidRDefault="00B44F91" w:rsidP="00FB5605">
      <w:pPr>
        <w:spacing w:after="0" w:line="240" w:lineRule="auto"/>
      </w:pPr>
      <w:r>
        <w:separator/>
      </w:r>
    </w:p>
  </w:footnote>
  <w:footnote w:type="continuationSeparator" w:id="0">
    <w:p w:rsidR="00B44F91" w:rsidRDefault="00B44F91" w:rsidP="00FB5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23C" w:rsidRDefault="00B44F91">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4246407" o:spid="_x0000_s2050" type="#_x0000_t75" style="position:absolute;margin-left:0;margin-top:0;width:595.2pt;height:841.9pt;z-index:-251658752;mso-position-horizontal:center;mso-position-horizontal-relative:margin;mso-position-vertical:center;mso-position-vertical-relative:margin" o:allowincell="f">
          <v:imagedata r:id="rId1" o:title="Papel Timbrado Ger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23C" w:rsidRPr="00FB5605" w:rsidRDefault="00B44F91" w:rsidP="00D77C85">
    <w:pPr>
      <w:pStyle w:val="Cabealho"/>
      <w:ind w:left="3686"/>
      <w:rPr>
        <w:b/>
        <w:sz w:val="24"/>
        <w:szCs w:val="24"/>
      </w:rPr>
    </w:pPr>
    <w:r>
      <w:rPr>
        <w:b/>
        <w:noProof/>
        <w:sz w:val="24"/>
        <w:szCs w:val="24"/>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4246408" o:spid="_x0000_s2051" type="#_x0000_t75" style="position:absolute;left:0;text-align:left;margin-left:-84.75pt;margin-top:-94.75pt;width:595.2pt;height:841.9pt;z-index:-251657728;mso-position-horizontal-relative:margin;mso-position-vertical-relative:margin" o:allowincell="f">
          <v:imagedata r:id="rId1" o:title="Papel Timbrado Geral"/>
          <w10:wrap anchorx="margin" anchory="margin"/>
        </v:shape>
      </w:pict>
    </w:r>
    <w:r w:rsidR="009D723C" w:rsidRPr="00FB5605">
      <w:rPr>
        <w:b/>
        <w:sz w:val="24"/>
        <w:szCs w:val="24"/>
      </w:rPr>
      <w:t>PREFEITURA DE ITARARÉ</w:t>
    </w:r>
  </w:p>
  <w:p w:rsidR="009D723C" w:rsidRPr="00FB5605" w:rsidRDefault="009D723C" w:rsidP="00D77C85">
    <w:pPr>
      <w:pStyle w:val="Cabealho"/>
      <w:ind w:left="3686"/>
      <w:rPr>
        <w:sz w:val="24"/>
        <w:szCs w:val="24"/>
      </w:rPr>
    </w:pPr>
    <w:r w:rsidRPr="00FB5605">
      <w:rPr>
        <w:sz w:val="24"/>
        <w:szCs w:val="24"/>
      </w:rPr>
      <w:t>SECRETARIA</w:t>
    </w:r>
    <w:r>
      <w:rPr>
        <w:sz w:val="24"/>
        <w:szCs w:val="24"/>
      </w:rPr>
      <w:t xml:space="preserve"> DE DESENVOLVIMENTO MUNICIPAL</w:t>
    </w:r>
  </w:p>
  <w:p w:rsidR="009D723C" w:rsidRPr="00FB5605" w:rsidRDefault="009D723C" w:rsidP="00D77C85">
    <w:pPr>
      <w:pStyle w:val="Cabealho"/>
      <w:ind w:left="3686"/>
      <w:rPr>
        <w:sz w:val="24"/>
        <w:szCs w:val="24"/>
      </w:rPr>
    </w:pPr>
    <w:r>
      <w:rPr>
        <w:sz w:val="24"/>
        <w:szCs w:val="24"/>
      </w:rPr>
      <w:t>Coordenadoria de Planejamento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23C" w:rsidRDefault="00B44F91">
    <w:pPr>
      <w:pStyle w:val="Cabealho"/>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4246406" o:spid="_x0000_s2049" type="#_x0000_t75" style="position:absolute;margin-left:0;margin-top:0;width:595.2pt;height:841.9pt;z-index:-251659776;mso-position-horizontal:center;mso-position-horizontal-relative:margin;mso-position-vertical:center;mso-position-vertical-relative:margin" o:allowincell="f">
          <v:imagedata r:id="rId1" o:title="Papel Timbrado Ger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657C"/>
    <w:multiLevelType w:val="multilevel"/>
    <w:tmpl w:val="38BCD5C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8B78B5"/>
    <w:multiLevelType w:val="hybridMultilevel"/>
    <w:tmpl w:val="20688808"/>
    <w:lvl w:ilvl="0" w:tplc="2EE46CA2">
      <w:start w:val="7"/>
      <w:numFmt w:val="bullet"/>
      <w:lvlText w:val="-"/>
      <w:lvlJc w:val="left"/>
      <w:pPr>
        <w:tabs>
          <w:tab w:val="num" w:pos="1279"/>
        </w:tabs>
        <w:ind w:left="1279" w:hanging="570"/>
      </w:pPr>
      <w:rPr>
        <w:rFonts w:ascii="Times New Roman" w:eastAsia="Times New Roman" w:hAnsi="Times New Roman" w:cs="Times New Roman" w:hint="default"/>
      </w:rPr>
    </w:lvl>
    <w:lvl w:ilvl="1" w:tplc="04160003" w:tentative="1">
      <w:start w:val="1"/>
      <w:numFmt w:val="bullet"/>
      <w:lvlText w:val="o"/>
      <w:lvlJc w:val="left"/>
      <w:pPr>
        <w:tabs>
          <w:tab w:val="num" w:pos="1789"/>
        </w:tabs>
        <w:ind w:left="1789" w:hanging="360"/>
      </w:pPr>
      <w:rPr>
        <w:rFonts w:ascii="Courier New" w:hAnsi="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
    <w:nsid w:val="153C5257"/>
    <w:multiLevelType w:val="hybridMultilevel"/>
    <w:tmpl w:val="3C32D5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34E741F6"/>
    <w:multiLevelType w:val="multilevel"/>
    <w:tmpl w:val="875C55C4"/>
    <w:lvl w:ilvl="0">
      <w:start w:val="3"/>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37130AAF"/>
    <w:multiLevelType w:val="multilevel"/>
    <w:tmpl w:val="07ACBB92"/>
    <w:lvl w:ilvl="0">
      <w:start w:val="2"/>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5">
    <w:nsid w:val="45BD1A4A"/>
    <w:multiLevelType w:val="multilevel"/>
    <w:tmpl w:val="875C55C4"/>
    <w:lvl w:ilvl="0">
      <w:start w:val="3"/>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DF90836"/>
    <w:multiLevelType w:val="multilevel"/>
    <w:tmpl w:val="7C88CCDC"/>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nsid w:val="4E013B86"/>
    <w:multiLevelType w:val="hybridMultilevel"/>
    <w:tmpl w:val="7258FBF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E683857"/>
    <w:multiLevelType w:val="multilevel"/>
    <w:tmpl w:val="20FA82E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38309BB"/>
    <w:multiLevelType w:val="multilevel"/>
    <w:tmpl w:val="D7F69F34"/>
    <w:lvl w:ilvl="0">
      <w:start w:val="1"/>
      <w:numFmt w:val="upperRoman"/>
      <w:lvlText w:val="%1."/>
      <w:lvlJc w:val="left"/>
      <w:pPr>
        <w:tabs>
          <w:tab w:val="num" w:pos="720"/>
        </w:tabs>
        <w:ind w:left="720" w:hanging="720"/>
      </w:pPr>
    </w:lvl>
    <w:lvl w:ilvl="1">
      <w:start w:val="1"/>
      <w:numFmt w:val="decimalZero"/>
      <w:isLgl/>
      <w:lvlText w:val="%1.%2"/>
      <w:lvlJc w:val="left"/>
      <w:pPr>
        <w:ind w:left="1144" w:hanging="435"/>
      </w:pPr>
      <w:rPr>
        <w:rFonts w:hint="default"/>
      </w:rPr>
    </w:lvl>
    <w:lvl w:ilvl="2">
      <w:start w:val="1"/>
      <w:numFmt w:val="decimalZero"/>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0">
    <w:nsid w:val="555866AD"/>
    <w:multiLevelType w:val="multilevel"/>
    <w:tmpl w:val="1FF0B542"/>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5FFD48EB"/>
    <w:multiLevelType w:val="multilevel"/>
    <w:tmpl w:val="4552DC5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6AB26F8C"/>
    <w:multiLevelType w:val="hybridMultilevel"/>
    <w:tmpl w:val="764CB3FA"/>
    <w:lvl w:ilvl="0" w:tplc="80D864B4">
      <w:start w:val="6"/>
      <w:numFmt w:val="bullet"/>
      <w:lvlText w:val="-"/>
      <w:lvlJc w:val="left"/>
      <w:pPr>
        <w:tabs>
          <w:tab w:val="num" w:pos="1069"/>
        </w:tabs>
        <w:ind w:left="1069" w:hanging="360"/>
      </w:pPr>
      <w:rPr>
        <w:rFonts w:ascii="Times New Roman" w:eastAsia="Times New Roman" w:hAnsi="Times New Roman" w:cs="Times New Roman" w:hint="default"/>
      </w:rPr>
    </w:lvl>
    <w:lvl w:ilvl="1" w:tplc="04160003" w:tentative="1">
      <w:start w:val="1"/>
      <w:numFmt w:val="bullet"/>
      <w:lvlText w:val="o"/>
      <w:lvlJc w:val="left"/>
      <w:pPr>
        <w:tabs>
          <w:tab w:val="num" w:pos="1789"/>
        </w:tabs>
        <w:ind w:left="1789" w:hanging="360"/>
      </w:pPr>
      <w:rPr>
        <w:rFonts w:ascii="Courier New" w:hAnsi="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3">
    <w:nsid w:val="6E074543"/>
    <w:multiLevelType w:val="multilevel"/>
    <w:tmpl w:val="20FA82E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F98670E"/>
    <w:multiLevelType w:val="multilevel"/>
    <w:tmpl w:val="82D4A900"/>
    <w:lvl w:ilvl="0">
      <w:start w:val="4"/>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15">
    <w:nsid w:val="73A37D5F"/>
    <w:multiLevelType w:val="multilevel"/>
    <w:tmpl w:val="109ECD5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0"/>
  </w:num>
  <w:num w:numId="2">
    <w:abstractNumId w:val="8"/>
  </w:num>
  <w:num w:numId="3">
    <w:abstractNumId w:val="4"/>
  </w:num>
  <w:num w:numId="4">
    <w:abstractNumId w:val="6"/>
  </w:num>
  <w:num w:numId="5">
    <w:abstractNumId w:val="3"/>
  </w:num>
  <w:num w:numId="6">
    <w:abstractNumId w:val="5"/>
  </w:num>
  <w:num w:numId="7">
    <w:abstractNumId w:val="11"/>
  </w:num>
  <w:num w:numId="8">
    <w:abstractNumId w:val="7"/>
  </w:num>
  <w:num w:numId="9">
    <w:abstractNumId w:val="13"/>
  </w:num>
  <w:num w:numId="10">
    <w:abstractNumId w:val="15"/>
  </w:num>
  <w:num w:numId="11">
    <w:abstractNumId w:val="14"/>
  </w:num>
  <w:num w:numId="12">
    <w:abstractNumId w:val="0"/>
  </w:num>
  <w:num w:numId="13">
    <w:abstractNumId w:val="9"/>
  </w:num>
  <w:num w:numId="14">
    <w:abstractNumId w:val="1"/>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2CB"/>
    <w:rsid w:val="00021E3B"/>
    <w:rsid w:val="000901E9"/>
    <w:rsid w:val="000A1A15"/>
    <w:rsid w:val="000A5B3E"/>
    <w:rsid w:val="000B33B4"/>
    <w:rsid w:val="000B356A"/>
    <w:rsid w:val="000B7443"/>
    <w:rsid w:val="000D1CDC"/>
    <w:rsid w:val="000D5B52"/>
    <w:rsid w:val="000F067E"/>
    <w:rsid w:val="00120858"/>
    <w:rsid w:val="001832DC"/>
    <w:rsid w:val="0019560F"/>
    <w:rsid w:val="00197271"/>
    <w:rsid w:val="001F0363"/>
    <w:rsid w:val="002456F5"/>
    <w:rsid w:val="002645BB"/>
    <w:rsid w:val="00293DB6"/>
    <w:rsid w:val="00296558"/>
    <w:rsid w:val="00297A8C"/>
    <w:rsid w:val="002B52D6"/>
    <w:rsid w:val="002D00C5"/>
    <w:rsid w:val="002E0C2E"/>
    <w:rsid w:val="002E574E"/>
    <w:rsid w:val="002E5FF3"/>
    <w:rsid w:val="002F543E"/>
    <w:rsid w:val="00300170"/>
    <w:rsid w:val="00335909"/>
    <w:rsid w:val="00341FE4"/>
    <w:rsid w:val="003A35F2"/>
    <w:rsid w:val="003A7F5E"/>
    <w:rsid w:val="003C6A40"/>
    <w:rsid w:val="003E4688"/>
    <w:rsid w:val="003E6FDE"/>
    <w:rsid w:val="003F1B4F"/>
    <w:rsid w:val="0040321F"/>
    <w:rsid w:val="00416D64"/>
    <w:rsid w:val="004337A9"/>
    <w:rsid w:val="004403B8"/>
    <w:rsid w:val="004762A5"/>
    <w:rsid w:val="004B3399"/>
    <w:rsid w:val="004C57E6"/>
    <w:rsid w:val="004D1A4B"/>
    <w:rsid w:val="00500329"/>
    <w:rsid w:val="005109B2"/>
    <w:rsid w:val="0051544C"/>
    <w:rsid w:val="005359DB"/>
    <w:rsid w:val="00542664"/>
    <w:rsid w:val="00561CD0"/>
    <w:rsid w:val="00591EE2"/>
    <w:rsid w:val="005965C6"/>
    <w:rsid w:val="005A21C5"/>
    <w:rsid w:val="005A499A"/>
    <w:rsid w:val="005B1486"/>
    <w:rsid w:val="005C7A6F"/>
    <w:rsid w:val="005D4045"/>
    <w:rsid w:val="005E6649"/>
    <w:rsid w:val="005F695A"/>
    <w:rsid w:val="0060700E"/>
    <w:rsid w:val="00617D8F"/>
    <w:rsid w:val="006520CC"/>
    <w:rsid w:val="0065273A"/>
    <w:rsid w:val="0065655F"/>
    <w:rsid w:val="00694B2E"/>
    <w:rsid w:val="006C1D95"/>
    <w:rsid w:val="006C32DE"/>
    <w:rsid w:val="006F26EF"/>
    <w:rsid w:val="0070381A"/>
    <w:rsid w:val="00735449"/>
    <w:rsid w:val="007363C5"/>
    <w:rsid w:val="00743ACF"/>
    <w:rsid w:val="007442EF"/>
    <w:rsid w:val="00747F22"/>
    <w:rsid w:val="00750DAB"/>
    <w:rsid w:val="00761991"/>
    <w:rsid w:val="0077768D"/>
    <w:rsid w:val="007864DB"/>
    <w:rsid w:val="00791463"/>
    <w:rsid w:val="007A56FC"/>
    <w:rsid w:val="007C0EE3"/>
    <w:rsid w:val="007C479B"/>
    <w:rsid w:val="007D5ACF"/>
    <w:rsid w:val="007D6452"/>
    <w:rsid w:val="007D6521"/>
    <w:rsid w:val="007F20CA"/>
    <w:rsid w:val="00812226"/>
    <w:rsid w:val="008254FD"/>
    <w:rsid w:val="00830E9C"/>
    <w:rsid w:val="0083102F"/>
    <w:rsid w:val="008A25CC"/>
    <w:rsid w:val="008B2307"/>
    <w:rsid w:val="008C0862"/>
    <w:rsid w:val="008D410C"/>
    <w:rsid w:val="008F092D"/>
    <w:rsid w:val="009269FE"/>
    <w:rsid w:val="00933B42"/>
    <w:rsid w:val="009A0057"/>
    <w:rsid w:val="009A101C"/>
    <w:rsid w:val="009A39F8"/>
    <w:rsid w:val="009A45CA"/>
    <w:rsid w:val="009A4A08"/>
    <w:rsid w:val="009D723C"/>
    <w:rsid w:val="00A02A7C"/>
    <w:rsid w:val="00A53B2D"/>
    <w:rsid w:val="00A5584B"/>
    <w:rsid w:val="00A65E6D"/>
    <w:rsid w:val="00A73393"/>
    <w:rsid w:val="00A86E85"/>
    <w:rsid w:val="00A939E5"/>
    <w:rsid w:val="00A93D5E"/>
    <w:rsid w:val="00AB2006"/>
    <w:rsid w:val="00AB34FF"/>
    <w:rsid w:val="00AC3481"/>
    <w:rsid w:val="00AC6DC4"/>
    <w:rsid w:val="00AE6950"/>
    <w:rsid w:val="00B20526"/>
    <w:rsid w:val="00B443EB"/>
    <w:rsid w:val="00B44F91"/>
    <w:rsid w:val="00B46B38"/>
    <w:rsid w:val="00B60CFA"/>
    <w:rsid w:val="00B63876"/>
    <w:rsid w:val="00B75970"/>
    <w:rsid w:val="00B954AE"/>
    <w:rsid w:val="00B967D4"/>
    <w:rsid w:val="00BB663D"/>
    <w:rsid w:val="00BC20C0"/>
    <w:rsid w:val="00BE00AB"/>
    <w:rsid w:val="00C032CB"/>
    <w:rsid w:val="00C141AF"/>
    <w:rsid w:val="00C2433B"/>
    <w:rsid w:val="00C254DE"/>
    <w:rsid w:val="00C25A79"/>
    <w:rsid w:val="00C63328"/>
    <w:rsid w:val="00C77781"/>
    <w:rsid w:val="00C83440"/>
    <w:rsid w:val="00C92A9F"/>
    <w:rsid w:val="00CB263D"/>
    <w:rsid w:val="00CF16FB"/>
    <w:rsid w:val="00D01F57"/>
    <w:rsid w:val="00D0220C"/>
    <w:rsid w:val="00D2582C"/>
    <w:rsid w:val="00D26650"/>
    <w:rsid w:val="00D77C85"/>
    <w:rsid w:val="00DF1548"/>
    <w:rsid w:val="00E0623D"/>
    <w:rsid w:val="00E46600"/>
    <w:rsid w:val="00E57874"/>
    <w:rsid w:val="00E7228E"/>
    <w:rsid w:val="00E72F3A"/>
    <w:rsid w:val="00E7594A"/>
    <w:rsid w:val="00E96FF7"/>
    <w:rsid w:val="00ED73D8"/>
    <w:rsid w:val="00EE3010"/>
    <w:rsid w:val="00EF04E6"/>
    <w:rsid w:val="00F15D28"/>
    <w:rsid w:val="00F36D1C"/>
    <w:rsid w:val="00F501F0"/>
    <w:rsid w:val="00F62521"/>
    <w:rsid w:val="00F77773"/>
    <w:rsid w:val="00FA1FA1"/>
    <w:rsid w:val="00FB5605"/>
    <w:rsid w:val="00FF4A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23D"/>
    <w:pPr>
      <w:spacing w:after="160" w:line="259" w:lineRule="auto"/>
    </w:pPr>
    <w:rPr>
      <w:sz w:val="22"/>
      <w:szCs w:val="22"/>
      <w:lang w:eastAsia="en-US"/>
    </w:rPr>
  </w:style>
  <w:style w:type="paragraph" w:styleId="Ttulo2">
    <w:name w:val="heading 2"/>
    <w:basedOn w:val="Normal"/>
    <w:link w:val="Ttulo2Char"/>
    <w:uiPriority w:val="9"/>
    <w:qFormat/>
    <w:rsid w:val="00C032CB"/>
    <w:pPr>
      <w:spacing w:after="0" w:line="240" w:lineRule="auto"/>
      <w:outlineLvl w:val="1"/>
    </w:pPr>
    <w:rPr>
      <w:rFonts w:ascii="Times New Roman" w:eastAsia="Times New Roman" w:hAnsi="Times New Roman"/>
      <w:b/>
      <w:bCs/>
      <w:sz w:val="36"/>
      <w:szCs w:val="36"/>
      <w:lang w:eastAsia="pt-BR"/>
    </w:rPr>
  </w:style>
  <w:style w:type="paragraph" w:styleId="Ttulo6">
    <w:name w:val="heading 6"/>
    <w:basedOn w:val="Normal"/>
    <w:link w:val="Ttulo6Char"/>
    <w:uiPriority w:val="9"/>
    <w:qFormat/>
    <w:rsid w:val="00C032CB"/>
    <w:pPr>
      <w:spacing w:after="0" w:line="240" w:lineRule="auto"/>
      <w:jc w:val="both"/>
      <w:outlineLvl w:val="5"/>
    </w:pPr>
    <w:rPr>
      <w:rFonts w:ascii="Times New Roman" w:eastAsia="Times New Roman" w:hAnsi="Times New Roman"/>
      <w:b/>
      <w:bCs/>
      <w:sz w:val="15"/>
      <w:szCs w:val="15"/>
      <w:lang w:eastAsia="pt-BR"/>
    </w:rPr>
  </w:style>
  <w:style w:type="paragraph" w:styleId="Ttulo9">
    <w:name w:val="heading 9"/>
    <w:basedOn w:val="Normal"/>
    <w:next w:val="Normal"/>
    <w:link w:val="Ttulo9Char"/>
    <w:uiPriority w:val="9"/>
    <w:semiHidden/>
    <w:unhideWhenUsed/>
    <w:qFormat/>
    <w:rsid w:val="00A7339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JORNAL">
    <w:name w:val="JORNAL"/>
    <w:basedOn w:val="Normal"/>
    <w:link w:val="JORNALChar"/>
    <w:autoRedefine/>
    <w:qFormat/>
    <w:rsid w:val="00D01F57"/>
    <w:pPr>
      <w:spacing w:after="0" w:line="240" w:lineRule="auto"/>
    </w:pPr>
    <w:rPr>
      <w:rFonts w:ascii="Times New Roman" w:hAnsi="Times New Roman"/>
      <w:sz w:val="24"/>
      <w:szCs w:val="24"/>
    </w:rPr>
  </w:style>
  <w:style w:type="character" w:customStyle="1" w:styleId="JORNALChar">
    <w:name w:val="JORNAL Char"/>
    <w:link w:val="JORNAL"/>
    <w:rsid w:val="00D01F57"/>
    <w:rPr>
      <w:rFonts w:ascii="Times New Roman" w:hAnsi="Times New Roman" w:cs="Times New Roman"/>
      <w:sz w:val="24"/>
      <w:szCs w:val="24"/>
    </w:rPr>
  </w:style>
  <w:style w:type="paragraph" w:customStyle="1" w:styleId="CALIBRI">
    <w:name w:val="CALIBRI"/>
    <w:basedOn w:val="JORNAL"/>
    <w:link w:val="CALIBRIChar"/>
    <w:autoRedefine/>
    <w:qFormat/>
    <w:rsid w:val="00FB5605"/>
    <w:rPr>
      <w:rFonts w:ascii="Calibri" w:hAnsi="Calibri" w:cs="Calibri"/>
    </w:rPr>
  </w:style>
  <w:style w:type="character" w:customStyle="1" w:styleId="CALIBRIChar">
    <w:name w:val="CALIBRI Char"/>
    <w:link w:val="CALIBRI"/>
    <w:rsid w:val="00FB5605"/>
    <w:rPr>
      <w:rFonts w:ascii="Times New Roman" w:hAnsi="Times New Roman" w:cs="Calibri"/>
      <w:sz w:val="24"/>
      <w:szCs w:val="24"/>
    </w:rPr>
  </w:style>
  <w:style w:type="paragraph" w:styleId="Cabealho">
    <w:name w:val="header"/>
    <w:basedOn w:val="Normal"/>
    <w:link w:val="CabealhoChar"/>
    <w:uiPriority w:val="99"/>
    <w:unhideWhenUsed/>
    <w:rsid w:val="00FB560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B5605"/>
  </w:style>
  <w:style w:type="paragraph" w:styleId="Rodap">
    <w:name w:val="footer"/>
    <w:basedOn w:val="Normal"/>
    <w:link w:val="RodapChar"/>
    <w:uiPriority w:val="99"/>
    <w:unhideWhenUsed/>
    <w:rsid w:val="00FB5605"/>
    <w:pPr>
      <w:tabs>
        <w:tab w:val="center" w:pos="4252"/>
        <w:tab w:val="right" w:pos="8504"/>
      </w:tabs>
      <w:spacing w:after="0" w:line="240" w:lineRule="auto"/>
    </w:pPr>
  </w:style>
  <w:style w:type="character" w:customStyle="1" w:styleId="RodapChar">
    <w:name w:val="Rodapé Char"/>
    <w:basedOn w:val="Fontepargpadro"/>
    <w:link w:val="Rodap"/>
    <w:uiPriority w:val="99"/>
    <w:rsid w:val="00FB5605"/>
  </w:style>
  <w:style w:type="paragraph" w:customStyle="1" w:styleId="western">
    <w:name w:val="western"/>
    <w:basedOn w:val="Normal"/>
    <w:rsid w:val="00C032CB"/>
    <w:pPr>
      <w:spacing w:before="100" w:beforeAutospacing="1" w:after="119" w:line="240" w:lineRule="auto"/>
      <w:jc w:val="both"/>
    </w:pPr>
    <w:rPr>
      <w:rFonts w:ascii="Times New Roman" w:eastAsia="Times New Roman" w:hAnsi="Times New Roman"/>
      <w:sz w:val="24"/>
      <w:szCs w:val="24"/>
      <w:lang w:eastAsia="pt-BR"/>
    </w:rPr>
  </w:style>
  <w:style w:type="character" w:customStyle="1" w:styleId="Ttulo2Char">
    <w:name w:val="Título 2 Char"/>
    <w:basedOn w:val="Fontepargpadro"/>
    <w:link w:val="Ttulo2"/>
    <w:uiPriority w:val="9"/>
    <w:rsid w:val="00C032CB"/>
    <w:rPr>
      <w:rFonts w:ascii="Times New Roman" w:eastAsia="Times New Roman" w:hAnsi="Times New Roman"/>
      <w:b/>
      <w:bCs/>
      <w:sz w:val="36"/>
      <w:szCs w:val="36"/>
    </w:rPr>
  </w:style>
  <w:style w:type="character" w:customStyle="1" w:styleId="Ttulo6Char">
    <w:name w:val="Título 6 Char"/>
    <w:basedOn w:val="Fontepargpadro"/>
    <w:link w:val="Ttulo6"/>
    <w:uiPriority w:val="9"/>
    <w:rsid w:val="00C032CB"/>
    <w:rPr>
      <w:rFonts w:ascii="Times New Roman" w:eastAsia="Times New Roman" w:hAnsi="Times New Roman"/>
      <w:b/>
      <w:bCs/>
      <w:sz w:val="15"/>
      <w:szCs w:val="15"/>
    </w:rPr>
  </w:style>
  <w:style w:type="paragraph" w:styleId="Textodebalo">
    <w:name w:val="Balloon Text"/>
    <w:basedOn w:val="Normal"/>
    <w:link w:val="TextodebaloChar"/>
    <w:uiPriority w:val="99"/>
    <w:semiHidden/>
    <w:unhideWhenUsed/>
    <w:rsid w:val="00AB34F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B34FF"/>
    <w:rPr>
      <w:rFonts w:ascii="Segoe UI" w:hAnsi="Segoe UI" w:cs="Segoe UI"/>
      <w:sz w:val="18"/>
      <w:szCs w:val="18"/>
      <w:lang w:eastAsia="en-US"/>
    </w:rPr>
  </w:style>
  <w:style w:type="table" w:styleId="Tabelacomgrade">
    <w:name w:val="Table Grid"/>
    <w:basedOn w:val="Tabelanormal"/>
    <w:uiPriority w:val="59"/>
    <w:unhideWhenUsed/>
    <w:rsid w:val="008D410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Fontepargpadro"/>
    <w:rsid w:val="00AC6DC4"/>
  </w:style>
  <w:style w:type="paragraph" w:styleId="Corpodetexto">
    <w:name w:val="Body Text"/>
    <w:basedOn w:val="Normal"/>
    <w:link w:val="CorpodetextoChar"/>
    <w:unhideWhenUsed/>
    <w:rsid w:val="009A45CA"/>
    <w:pPr>
      <w:suppressAutoHyphens/>
      <w:spacing w:after="120" w:line="240" w:lineRule="auto"/>
      <w:jc w:val="both"/>
      <w:outlineLvl w:val="5"/>
    </w:pPr>
    <w:rPr>
      <w:rFonts w:ascii="Times New Roman" w:eastAsia="Arial Unicode MS" w:hAnsi="Times New Roman"/>
      <w:color w:val="000000"/>
      <w:sz w:val="24"/>
      <w:szCs w:val="24"/>
      <w:lang w:eastAsia="pt-BR"/>
    </w:rPr>
  </w:style>
  <w:style w:type="character" w:customStyle="1" w:styleId="CorpodetextoChar">
    <w:name w:val="Corpo de texto Char"/>
    <w:basedOn w:val="Fontepargpadro"/>
    <w:link w:val="Corpodetexto"/>
    <w:rsid w:val="009A45CA"/>
    <w:rPr>
      <w:rFonts w:ascii="Times New Roman" w:eastAsia="Arial Unicode MS" w:hAnsi="Times New Roman"/>
      <w:color w:val="000000"/>
      <w:sz w:val="24"/>
      <w:szCs w:val="24"/>
    </w:rPr>
  </w:style>
  <w:style w:type="paragraph" w:customStyle="1" w:styleId="Ttulo02">
    <w:name w:val="Título 02"/>
    <w:basedOn w:val="Ttulo2"/>
    <w:rsid w:val="00C92A9F"/>
    <w:pPr>
      <w:keepNext/>
      <w:jc w:val="center"/>
    </w:pPr>
    <w:rPr>
      <w:rFonts w:ascii="Arial" w:eastAsia="Calibri" w:hAnsi="Arial" w:cs="Arial"/>
      <w:caps/>
      <w:sz w:val="24"/>
      <w:szCs w:val="24"/>
    </w:rPr>
  </w:style>
  <w:style w:type="paragraph" w:styleId="Recuodecorpodetexto2">
    <w:name w:val="Body Text Indent 2"/>
    <w:basedOn w:val="Normal"/>
    <w:link w:val="Recuodecorpodetexto2Char"/>
    <w:uiPriority w:val="99"/>
    <w:unhideWhenUsed/>
    <w:rsid w:val="00197271"/>
    <w:pPr>
      <w:spacing w:after="120" w:line="480" w:lineRule="auto"/>
      <w:ind w:left="283"/>
    </w:pPr>
  </w:style>
  <w:style w:type="character" w:customStyle="1" w:styleId="Recuodecorpodetexto2Char">
    <w:name w:val="Recuo de corpo de texto 2 Char"/>
    <w:basedOn w:val="Fontepargpadro"/>
    <w:link w:val="Recuodecorpodetexto2"/>
    <w:uiPriority w:val="99"/>
    <w:rsid w:val="00197271"/>
    <w:rPr>
      <w:sz w:val="22"/>
      <w:szCs w:val="22"/>
      <w:lang w:eastAsia="en-US"/>
    </w:rPr>
  </w:style>
  <w:style w:type="paragraph" w:styleId="PargrafodaLista">
    <w:name w:val="List Paragraph"/>
    <w:basedOn w:val="Normal"/>
    <w:uiPriority w:val="34"/>
    <w:qFormat/>
    <w:rsid w:val="00197271"/>
    <w:pPr>
      <w:spacing w:after="200" w:line="276" w:lineRule="auto"/>
      <w:ind w:left="720"/>
      <w:contextualSpacing/>
    </w:pPr>
    <w:rPr>
      <w:rFonts w:asciiTheme="minorHAnsi" w:eastAsiaTheme="minorEastAsia" w:hAnsiTheme="minorHAnsi" w:cstheme="minorBidi"/>
      <w:lang w:eastAsia="pt-BR"/>
    </w:rPr>
  </w:style>
  <w:style w:type="character" w:customStyle="1" w:styleId="Ttulo9Char">
    <w:name w:val="Título 9 Char"/>
    <w:basedOn w:val="Fontepargpadro"/>
    <w:link w:val="Ttulo9"/>
    <w:uiPriority w:val="9"/>
    <w:semiHidden/>
    <w:rsid w:val="00A73393"/>
    <w:rPr>
      <w:rFonts w:asciiTheme="majorHAnsi" w:eastAsiaTheme="majorEastAsia" w:hAnsiTheme="majorHAnsi" w:cstheme="majorBidi"/>
      <w:i/>
      <w:iCs/>
      <w:color w:val="272727" w:themeColor="text1" w:themeTint="D8"/>
      <w:sz w:val="21"/>
      <w:szCs w:val="21"/>
      <w:lang w:eastAsia="en-US"/>
    </w:rPr>
  </w:style>
  <w:style w:type="paragraph" w:styleId="Recuodecorpodetexto3">
    <w:name w:val="Body Text Indent 3"/>
    <w:basedOn w:val="Normal"/>
    <w:link w:val="Recuodecorpodetexto3Char"/>
    <w:uiPriority w:val="99"/>
    <w:semiHidden/>
    <w:unhideWhenUsed/>
    <w:rsid w:val="00A73393"/>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A73393"/>
    <w:rPr>
      <w:sz w:val="16"/>
      <w:szCs w:val="16"/>
      <w:lang w:eastAsia="en-US"/>
    </w:rPr>
  </w:style>
  <w:style w:type="paragraph" w:customStyle="1" w:styleId="BodyText21">
    <w:name w:val="Body Text 21"/>
    <w:basedOn w:val="Normal"/>
    <w:rsid w:val="00A73393"/>
    <w:pPr>
      <w:widowControl w:val="0"/>
      <w:spacing w:after="0" w:line="240" w:lineRule="auto"/>
      <w:jc w:val="both"/>
    </w:pPr>
    <w:rPr>
      <w:rFonts w:ascii="Arial" w:eastAsia="Times New Roman" w:hAnsi="Arial"/>
      <w:snapToGrid w:val="0"/>
      <w:sz w:val="20"/>
      <w:szCs w:val="20"/>
      <w:lang w:eastAsia="pt-BR"/>
    </w:rPr>
  </w:style>
  <w:style w:type="paragraph" w:customStyle="1" w:styleId="PROJETO">
    <w:name w:val="PROJETO"/>
    <w:basedOn w:val="Normal"/>
    <w:rsid w:val="00A73393"/>
    <w:pPr>
      <w:suppressAutoHyphens/>
      <w:overflowPunct w:val="0"/>
      <w:autoSpaceDE w:val="0"/>
      <w:autoSpaceDN w:val="0"/>
      <w:adjustRightInd w:val="0"/>
      <w:spacing w:after="0" w:line="240" w:lineRule="auto"/>
      <w:textAlignment w:val="baseline"/>
    </w:pPr>
    <w:rPr>
      <w:rFonts w:ascii="Arial" w:eastAsia="Times New Roman" w:hAnsi="Arial"/>
      <w:b/>
      <w:i/>
      <w:sz w:val="24"/>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23D"/>
    <w:pPr>
      <w:spacing w:after="160" w:line="259" w:lineRule="auto"/>
    </w:pPr>
    <w:rPr>
      <w:sz w:val="22"/>
      <w:szCs w:val="22"/>
      <w:lang w:eastAsia="en-US"/>
    </w:rPr>
  </w:style>
  <w:style w:type="paragraph" w:styleId="Ttulo2">
    <w:name w:val="heading 2"/>
    <w:basedOn w:val="Normal"/>
    <w:link w:val="Ttulo2Char"/>
    <w:uiPriority w:val="9"/>
    <w:qFormat/>
    <w:rsid w:val="00C032CB"/>
    <w:pPr>
      <w:spacing w:after="0" w:line="240" w:lineRule="auto"/>
      <w:outlineLvl w:val="1"/>
    </w:pPr>
    <w:rPr>
      <w:rFonts w:ascii="Times New Roman" w:eastAsia="Times New Roman" w:hAnsi="Times New Roman"/>
      <w:b/>
      <w:bCs/>
      <w:sz w:val="36"/>
      <w:szCs w:val="36"/>
      <w:lang w:eastAsia="pt-BR"/>
    </w:rPr>
  </w:style>
  <w:style w:type="paragraph" w:styleId="Ttulo6">
    <w:name w:val="heading 6"/>
    <w:basedOn w:val="Normal"/>
    <w:link w:val="Ttulo6Char"/>
    <w:uiPriority w:val="9"/>
    <w:qFormat/>
    <w:rsid w:val="00C032CB"/>
    <w:pPr>
      <w:spacing w:after="0" w:line="240" w:lineRule="auto"/>
      <w:jc w:val="both"/>
      <w:outlineLvl w:val="5"/>
    </w:pPr>
    <w:rPr>
      <w:rFonts w:ascii="Times New Roman" w:eastAsia="Times New Roman" w:hAnsi="Times New Roman"/>
      <w:b/>
      <w:bCs/>
      <w:sz w:val="15"/>
      <w:szCs w:val="15"/>
      <w:lang w:eastAsia="pt-BR"/>
    </w:rPr>
  </w:style>
  <w:style w:type="paragraph" w:styleId="Ttulo9">
    <w:name w:val="heading 9"/>
    <w:basedOn w:val="Normal"/>
    <w:next w:val="Normal"/>
    <w:link w:val="Ttulo9Char"/>
    <w:uiPriority w:val="9"/>
    <w:semiHidden/>
    <w:unhideWhenUsed/>
    <w:qFormat/>
    <w:rsid w:val="00A7339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JORNAL">
    <w:name w:val="JORNAL"/>
    <w:basedOn w:val="Normal"/>
    <w:link w:val="JORNALChar"/>
    <w:autoRedefine/>
    <w:qFormat/>
    <w:rsid w:val="00D01F57"/>
    <w:pPr>
      <w:spacing w:after="0" w:line="240" w:lineRule="auto"/>
    </w:pPr>
    <w:rPr>
      <w:rFonts w:ascii="Times New Roman" w:hAnsi="Times New Roman"/>
      <w:sz w:val="24"/>
      <w:szCs w:val="24"/>
    </w:rPr>
  </w:style>
  <w:style w:type="character" w:customStyle="1" w:styleId="JORNALChar">
    <w:name w:val="JORNAL Char"/>
    <w:link w:val="JORNAL"/>
    <w:rsid w:val="00D01F57"/>
    <w:rPr>
      <w:rFonts w:ascii="Times New Roman" w:hAnsi="Times New Roman" w:cs="Times New Roman"/>
      <w:sz w:val="24"/>
      <w:szCs w:val="24"/>
    </w:rPr>
  </w:style>
  <w:style w:type="paragraph" w:customStyle="1" w:styleId="CALIBRI">
    <w:name w:val="CALIBRI"/>
    <w:basedOn w:val="JORNAL"/>
    <w:link w:val="CALIBRIChar"/>
    <w:autoRedefine/>
    <w:qFormat/>
    <w:rsid w:val="00FB5605"/>
    <w:rPr>
      <w:rFonts w:ascii="Calibri" w:hAnsi="Calibri" w:cs="Calibri"/>
    </w:rPr>
  </w:style>
  <w:style w:type="character" w:customStyle="1" w:styleId="CALIBRIChar">
    <w:name w:val="CALIBRI Char"/>
    <w:link w:val="CALIBRI"/>
    <w:rsid w:val="00FB5605"/>
    <w:rPr>
      <w:rFonts w:ascii="Times New Roman" w:hAnsi="Times New Roman" w:cs="Calibri"/>
      <w:sz w:val="24"/>
      <w:szCs w:val="24"/>
    </w:rPr>
  </w:style>
  <w:style w:type="paragraph" w:styleId="Cabealho">
    <w:name w:val="header"/>
    <w:basedOn w:val="Normal"/>
    <w:link w:val="CabealhoChar"/>
    <w:uiPriority w:val="99"/>
    <w:unhideWhenUsed/>
    <w:rsid w:val="00FB560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B5605"/>
  </w:style>
  <w:style w:type="paragraph" w:styleId="Rodap">
    <w:name w:val="footer"/>
    <w:basedOn w:val="Normal"/>
    <w:link w:val="RodapChar"/>
    <w:uiPriority w:val="99"/>
    <w:unhideWhenUsed/>
    <w:rsid w:val="00FB5605"/>
    <w:pPr>
      <w:tabs>
        <w:tab w:val="center" w:pos="4252"/>
        <w:tab w:val="right" w:pos="8504"/>
      </w:tabs>
      <w:spacing w:after="0" w:line="240" w:lineRule="auto"/>
    </w:pPr>
  </w:style>
  <w:style w:type="character" w:customStyle="1" w:styleId="RodapChar">
    <w:name w:val="Rodapé Char"/>
    <w:basedOn w:val="Fontepargpadro"/>
    <w:link w:val="Rodap"/>
    <w:uiPriority w:val="99"/>
    <w:rsid w:val="00FB5605"/>
  </w:style>
  <w:style w:type="paragraph" w:customStyle="1" w:styleId="western">
    <w:name w:val="western"/>
    <w:basedOn w:val="Normal"/>
    <w:rsid w:val="00C032CB"/>
    <w:pPr>
      <w:spacing w:before="100" w:beforeAutospacing="1" w:after="119" w:line="240" w:lineRule="auto"/>
      <w:jc w:val="both"/>
    </w:pPr>
    <w:rPr>
      <w:rFonts w:ascii="Times New Roman" w:eastAsia="Times New Roman" w:hAnsi="Times New Roman"/>
      <w:sz w:val="24"/>
      <w:szCs w:val="24"/>
      <w:lang w:eastAsia="pt-BR"/>
    </w:rPr>
  </w:style>
  <w:style w:type="character" w:customStyle="1" w:styleId="Ttulo2Char">
    <w:name w:val="Título 2 Char"/>
    <w:basedOn w:val="Fontepargpadro"/>
    <w:link w:val="Ttulo2"/>
    <w:uiPriority w:val="9"/>
    <w:rsid w:val="00C032CB"/>
    <w:rPr>
      <w:rFonts w:ascii="Times New Roman" w:eastAsia="Times New Roman" w:hAnsi="Times New Roman"/>
      <w:b/>
      <w:bCs/>
      <w:sz w:val="36"/>
      <w:szCs w:val="36"/>
    </w:rPr>
  </w:style>
  <w:style w:type="character" w:customStyle="1" w:styleId="Ttulo6Char">
    <w:name w:val="Título 6 Char"/>
    <w:basedOn w:val="Fontepargpadro"/>
    <w:link w:val="Ttulo6"/>
    <w:uiPriority w:val="9"/>
    <w:rsid w:val="00C032CB"/>
    <w:rPr>
      <w:rFonts w:ascii="Times New Roman" w:eastAsia="Times New Roman" w:hAnsi="Times New Roman"/>
      <w:b/>
      <w:bCs/>
      <w:sz w:val="15"/>
      <w:szCs w:val="15"/>
    </w:rPr>
  </w:style>
  <w:style w:type="paragraph" w:styleId="Textodebalo">
    <w:name w:val="Balloon Text"/>
    <w:basedOn w:val="Normal"/>
    <w:link w:val="TextodebaloChar"/>
    <w:uiPriority w:val="99"/>
    <w:semiHidden/>
    <w:unhideWhenUsed/>
    <w:rsid w:val="00AB34F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B34FF"/>
    <w:rPr>
      <w:rFonts w:ascii="Segoe UI" w:hAnsi="Segoe UI" w:cs="Segoe UI"/>
      <w:sz w:val="18"/>
      <w:szCs w:val="18"/>
      <w:lang w:eastAsia="en-US"/>
    </w:rPr>
  </w:style>
  <w:style w:type="table" w:styleId="Tabelacomgrade">
    <w:name w:val="Table Grid"/>
    <w:basedOn w:val="Tabelanormal"/>
    <w:uiPriority w:val="59"/>
    <w:unhideWhenUsed/>
    <w:rsid w:val="008D410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Fontepargpadro"/>
    <w:rsid w:val="00AC6DC4"/>
  </w:style>
  <w:style w:type="paragraph" w:styleId="Corpodetexto">
    <w:name w:val="Body Text"/>
    <w:basedOn w:val="Normal"/>
    <w:link w:val="CorpodetextoChar"/>
    <w:unhideWhenUsed/>
    <w:rsid w:val="009A45CA"/>
    <w:pPr>
      <w:suppressAutoHyphens/>
      <w:spacing w:after="120" w:line="240" w:lineRule="auto"/>
      <w:jc w:val="both"/>
      <w:outlineLvl w:val="5"/>
    </w:pPr>
    <w:rPr>
      <w:rFonts w:ascii="Times New Roman" w:eastAsia="Arial Unicode MS" w:hAnsi="Times New Roman"/>
      <w:color w:val="000000"/>
      <w:sz w:val="24"/>
      <w:szCs w:val="24"/>
      <w:lang w:eastAsia="pt-BR"/>
    </w:rPr>
  </w:style>
  <w:style w:type="character" w:customStyle="1" w:styleId="CorpodetextoChar">
    <w:name w:val="Corpo de texto Char"/>
    <w:basedOn w:val="Fontepargpadro"/>
    <w:link w:val="Corpodetexto"/>
    <w:rsid w:val="009A45CA"/>
    <w:rPr>
      <w:rFonts w:ascii="Times New Roman" w:eastAsia="Arial Unicode MS" w:hAnsi="Times New Roman"/>
      <w:color w:val="000000"/>
      <w:sz w:val="24"/>
      <w:szCs w:val="24"/>
    </w:rPr>
  </w:style>
  <w:style w:type="paragraph" w:customStyle="1" w:styleId="Ttulo02">
    <w:name w:val="Título 02"/>
    <w:basedOn w:val="Ttulo2"/>
    <w:rsid w:val="00C92A9F"/>
    <w:pPr>
      <w:keepNext/>
      <w:jc w:val="center"/>
    </w:pPr>
    <w:rPr>
      <w:rFonts w:ascii="Arial" w:eastAsia="Calibri" w:hAnsi="Arial" w:cs="Arial"/>
      <w:caps/>
      <w:sz w:val="24"/>
      <w:szCs w:val="24"/>
    </w:rPr>
  </w:style>
  <w:style w:type="paragraph" w:styleId="Recuodecorpodetexto2">
    <w:name w:val="Body Text Indent 2"/>
    <w:basedOn w:val="Normal"/>
    <w:link w:val="Recuodecorpodetexto2Char"/>
    <w:uiPriority w:val="99"/>
    <w:unhideWhenUsed/>
    <w:rsid w:val="00197271"/>
    <w:pPr>
      <w:spacing w:after="120" w:line="480" w:lineRule="auto"/>
      <w:ind w:left="283"/>
    </w:pPr>
  </w:style>
  <w:style w:type="character" w:customStyle="1" w:styleId="Recuodecorpodetexto2Char">
    <w:name w:val="Recuo de corpo de texto 2 Char"/>
    <w:basedOn w:val="Fontepargpadro"/>
    <w:link w:val="Recuodecorpodetexto2"/>
    <w:uiPriority w:val="99"/>
    <w:rsid w:val="00197271"/>
    <w:rPr>
      <w:sz w:val="22"/>
      <w:szCs w:val="22"/>
      <w:lang w:eastAsia="en-US"/>
    </w:rPr>
  </w:style>
  <w:style w:type="paragraph" w:styleId="PargrafodaLista">
    <w:name w:val="List Paragraph"/>
    <w:basedOn w:val="Normal"/>
    <w:uiPriority w:val="34"/>
    <w:qFormat/>
    <w:rsid w:val="00197271"/>
    <w:pPr>
      <w:spacing w:after="200" w:line="276" w:lineRule="auto"/>
      <w:ind w:left="720"/>
      <w:contextualSpacing/>
    </w:pPr>
    <w:rPr>
      <w:rFonts w:asciiTheme="minorHAnsi" w:eastAsiaTheme="minorEastAsia" w:hAnsiTheme="minorHAnsi" w:cstheme="minorBidi"/>
      <w:lang w:eastAsia="pt-BR"/>
    </w:rPr>
  </w:style>
  <w:style w:type="character" w:customStyle="1" w:styleId="Ttulo9Char">
    <w:name w:val="Título 9 Char"/>
    <w:basedOn w:val="Fontepargpadro"/>
    <w:link w:val="Ttulo9"/>
    <w:uiPriority w:val="9"/>
    <w:semiHidden/>
    <w:rsid w:val="00A73393"/>
    <w:rPr>
      <w:rFonts w:asciiTheme="majorHAnsi" w:eastAsiaTheme="majorEastAsia" w:hAnsiTheme="majorHAnsi" w:cstheme="majorBidi"/>
      <w:i/>
      <w:iCs/>
      <w:color w:val="272727" w:themeColor="text1" w:themeTint="D8"/>
      <w:sz w:val="21"/>
      <w:szCs w:val="21"/>
      <w:lang w:eastAsia="en-US"/>
    </w:rPr>
  </w:style>
  <w:style w:type="paragraph" w:styleId="Recuodecorpodetexto3">
    <w:name w:val="Body Text Indent 3"/>
    <w:basedOn w:val="Normal"/>
    <w:link w:val="Recuodecorpodetexto3Char"/>
    <w:uiPriority w:val="99"/>
    <w:semiHidden/>
    <w:unhideWhenUsed/>
    <w:rsid w:val="00A73393"/>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A73393"/>
    <w:rPr>
      <w:sz w:val="16"/>
      <w:szCs w:val="16"/>
      <w:lang w:eastAsia="en-US"/>
    </w:rPr>
  </w:style>
  <w:style w:type="paragraph" w:customStyle="1" w:styleId="BodyText21">
    <w:name w:val="Body Text 21"/>
    <w:basedOn w:val="Normal"/>
    <w:rsid w:val="00A73393"/>
    <w:pPr>
      <w:widowControl w:val="0"/>
      <w:spacing w:after="0" w:line="240" w:lineRule="auto"/>
      <w:jc w:val="both"/>
    </w:pPr>
    <w:rPr>
      <w:rFonts w:ascii="Arial" w:eastAsia="Times New Roman" w:hAnsi="Arial"/>
      <w:snapToGrid w:val="0"/>
      <w:sz w:val="20"/>
      <w:szCs w:val="20"/>
      <w:lang w:eastAsia="pt-BR"/>
    </w:rPr>
  </w:style>
  <w:style w:type="paragraph" w:customStyle="1" w:styleId="PROJETO">
    <w:name w:val="PROJETO"/>
    <w:basedOn w:val="Normal"/>
    <w:rsid w:val="00A73393"/>
    <w:pPr>
      <w:suppressAutoHyphens/>
      <w:overflowPunct w:val="0"/>
      <w:autoSpaceDE w:val="0"/>
      <w:autoSpaceDN w:val="0"/>
      <w:adjustRightInd w:val="0"/>
      <w:spacing w:after="0" w:line="240" w:lineRule="auto"/>
      <w:textAlignment w:val="baseline"/>
    </w:pPr>
    <w:rPr>
      <w:rFonts w:ascii="Arial" w:eastAsia="Times New Roman" w:hAnsi="Arial"/>
      <w:b/>
      <w:i/>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61739">
      <w:bodyDiv w:val="1"/>
      <w:marLeft w:val="0"/>
      <w:marRight w:val="0"/>
      <w:marTop w:val="0"/>
      <w:marBottom w:val="0"/>
      <w:divBdr>
        <w:top w:val="none" w:sz="0" w:space="0" w:color="auto"/>
        <w:left w:val="none" w:sz="0" w:space="0" w:color="auto"/>
        <w:bottom w:val="none" w:sz="0" w:space="0" w:color="auto"/>
        <w:right w:val="none" w:sz="0" w:space="0" w:color="auto"/>
      </w:divBdr>
    </w:div>
    <w:div w:id="145172442">
      <w:bodyDiv w:val="1"/>
      <w:marLeft w:val="0"/>
      <w:marRight w:val="0"/>
      <w:marTop w:val="0"/>
      <w:marBottom w:val="0"/>
      <w:divBdr>
        <w:top w:val="none" w:sz="0" w:space="0" w:color="auto"/>
        <w:left w:val="none" w:sz="0" w:space="0" w:color="auto"/>
        <w:bottom w:val="none" w:sz="0" w:space="0" w:color="auto"/>
        <w:right w:val="none" w:sz="0" w:space="0" w:color="auto"/>
      </w:divBdr>
    </w:div>
    <w:div w:id="209388534">
      <w:bodyDiv w:val="1"/>
      <w:marLeft w:val="0"/>
      <w:marRight w:val="0"/>
      <w:marTop w:val="0"/>
      <w:marBottom w:val="0"/>
      <w:divBdr>
        <w:top w:val="none" w:sz="0" w:space="0" w:color="auto"/>
        <w:left w:val="none" w:sz="0" w:space="0" w:color="auto"/>
        <w:bottom w:val="none" w:sz="0" w:space="0" w:color="auto"/>
        <w:right w:val="none" w:sz="0" w:space="0" w:color="auto"/>
      </w:divBdr>
    </w:div>
    <w:div w:id="389615132">
      <w:bodyDiv w:val="1"/>
      <w:marLeft w:val="0"/>
      <w:marRight w:val="0"/>
      <w:marTop w:val="0"/>
      <w:marBottom w:val="0"/>
      <w:divBdr>
        <w:top w:val="none" w:sz="0" w:space="0" w:color="auto"/>
        <w:left w:val="none" w:sz="0" w:space="0" w:color="auto"/>
        <w:bottom w:val="none" w:sz="0" w:space="0" w:color="auto"/>
        <w:right w:val="none" w:sz="0" w:space="0" w:color="auto"/>
      </w:divBdr>
    </w:div>
    <w:div w:id="665018309">
      <w:bodyDiv w:val="1"/>
      <w:marLeft w:val="0"/>
      <w:marRight w:val="0"/>
      <w:marTop w:val="0"/>
      <w:marBottom w:val="0"/>
      <w:divBdr>
        <w:top w:val="none" w:sz="0" w:space="0" w:color="auto"/>
        <w:left w:val="none" w:sz="0" w:space="0" w:color="auto"/>
        <w:bottom w:val="none" w:sz="0" w:space="0" w:color="auto"/>
        <w:right w:val="none" w:sz="0" w:space="0" w:color="auto"/>
      </w:divBdr>
    </w:div>
    <w:div w:id="717632451">
      <w:bodyDiv w:val="1"/>
      <w:marLeft w:val="0"/>
      <w:marRight w:val="0"/>
      <w:marTop w:val="0"/>
      <w:marBottom w:val="0"/>
      <w:divBdr>
        <w:top w:val="none" w:sz="0" w:space="0" w:color="auto"/>
        <w:left w:val="none" w:sz="0" w:space="0" w:color="auto"/>
        <w:bottom w:val="none" w:sz="0" w:space="0" w:color="auto"/>
        <w:right w:val="none" w:sz="0" w:space="0" w:color="auto"/>
      </w:divBdr>
    </w:div>
    <w:div w:id="900100208">
      <w:bodyDiv w:val="1"/>
      <w:marLeft w:val="0"/>
      <w:marRight w:val="0"/>
      <w:marTop w:val="0"/>
      <w:marBottom w:val="0"/>
      <w:divBdr>
        <w:top w:val="none" w:sz="0" w:space="0" w:color="auto"/>
        <w:left w:val="none" w:sz="0" w:space="0" w:color="auto"/>
        <w:bottom w:val="none" w:sz="0" w:space="0" w:color="auto"/>
        <w:right w:val="none" w:sz="0" w:space="0" w:color="auto"/>
      </w:divBdr>
    </w:div>
    <w:div w:id="968898502">
      <w:bodyDiv w:val="1"/>
      <w:marLeft w:val="0"/>
      <w:marRight w:val="0"/>
      <w:marTop w:val="0"/>
      <w:marBottom w:val="0"/>
      <w:divBdr>
        <w:top w:val="none" w:sz="0" w:space="0" w:color="auto"/>
        <w:left w:val="none" w:sz="0" w:space="0" w:color="auto"/>
        <w:bottom w:val="none" w:sz="0" w:space="0" w:color="auto"/>
        <w:right w:val="none" w:sz="0" w:space="0" w:color="auto"/>
      </w:divBdr>
    </w:div>
    <w:div w:id="1188446427">
      <w:bodyDiv w:val="1"/>
      <w:marLeft w:val="0"/>
      <w:marRight w:val="0"/>
      <w:marTop w:val="0"/>
      <w:marBottom w:val="0"/>
      <w:divBdr>
        <w:top w:val="none" w:sz="0" w:space="0" w:color="auto"/>
        <w:left w:val="none" w:sz="0" w:space="0" w:color="auto"/>
        <w:bottom w:val="none" w:sz="0" w:space="0" w:color="auto"/>
        <w:right w:val="none" w:sz="0" w:space="0" w:color="auto"/>
      </w:divBdr>
    </w:div>
    <w:div w:id="206617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Of&#237;cios\Of&#237;cios%202017\Modelo%20de%20of&#237;cio%20-%20RESPOSTA%20&#192;%20OF&#205;CIO-DOCUMEN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D6CAC-79D7-4B32-9E98-9827CE25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ofício - RESPOSTA À OFÍCIO-DOCUMENTO</Template>
  <TotalTime>1</TotalTime>
  <Pages>19</Pages>
  <Words>4166</Words>
  <Characters>22498</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PMI</cp:lastModifiedBy>
  <cp:revision>2</cp:revision>
  <cp:lastPrinted>2018-04-18T18:24:00Z</cp:lastPrinted>
  <dcterms:created xsi:type="dcterms:W3CDTF">2018-05-25T14:57:00Z</dcterms:created>
  <dcterms:modified xsi:type="dcterms:W3CDTF">2018-05-25T14:57:00Z</dcterms:modified>
</cp:coreProperties>
</file>